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124C" w14:textId="77777777" w:rsidR="003B796C" w:rsidRDefault="00C25070" w:rsidP="003B796C">
      <w:r>
        <w:rPr>
          <w:color w:val="auto"/>
          <w:kern w:val="0"/>
          <w:sz w:val="24"/>
          <w:szCs w:val="24"/>
        </w:rPr>
        <w:pict w14:anchorId="00EEEAD1">
          <v:shapetype id="_x0000_t202" coordsize="21600,21600" o:spt="202" path="m,l,21600r21600,l21600,xe">
            <v:stroke joinstyle="miter"/>
            <v:path gradientshapeok="t" o:connecttype="rect"/>
          </v:shapetype>
          <v:shape id="_x0000_s1149" type="#_x0000_t202" style="position:absolute;margin-left:-8pt;margin-top:13.5pt;width:318.75pt;height:28.1pt;z-index:4;mso-wrap-distance-left:2.88pt;mso-wrap-distance-top:2.88pt;mso-wrap-distance-right:2.88pt;mso-wrap-distance-bottom:2.88pt" fillcolor="#a5a5a5" stroked="f" strokecolor="#f2f2f2" strokeweight="3pt" insetpen="t" o:cliptowrap="t">
            <v:shadow type="perspective" color="#7f7f7f" opacity=".5" offset="1pt" offset2="-1pt"/>
            <v:textbox style="mso-next-textbox:#_x0000_s1149;mso-column-margin:5.76pt" inset="2.88pt,2.88pt,2.88pt,2.88pt">
              <w:txbxContent>
                <w:p w14:paraId="320A9F2A" w14:textId="77777777" w:rsidR="003B796C" w:rsidRDefault="003B796C" w:rsidP="003B796C">
                  <w:pPr>
                    <w:widowControl w:val="0"/>
                    <w:rPr>
                      <w:rFonts w:ascii="Eras Demi ITC" w:hAnsi="Eras Demi ITC"/>
                      <w:color w:val="FFFFFF"/>
                      <w:sz w:val="28"/>
                      <w:szCs w:val="28"/>
                      <w:lang w:val="en"/>
                    </w:rPr>
                  </w:pPr>
                  <w:r>
                    <w:rPr>
                      <w:rFonts w:ascii="Eras Demi ITC" w:hAnsi="Eras Demi ITC"/>
                      <w:color w:val="FFFFFF"/>
                      <w:sz w:val="28"/>
                      <w:szCs w:val="28"/>
                      <w:lang w:val="en"/>
                    </w:rPr>
                    <w:t>College of Humanities and Social Sciences</w:t>
                  </w:r>
                </w:p>
                <w:p w14:paraId="5C88CF12" w14:textId="77777777" w:rsidR="003B796C" w:rsidRDefault="003B796C" w:rsidP="003B796C">
                  <w:pPr>
                    <w:widowControl w:val="0"/>
                    <w:jc w:val="center"/>
                    <w:rPr>
                      <w:rFonts w:ascii="Eras Demi ITC" w:hAnsi="Eras Demi ITC"/>
                      <w:color w:val="FFFFFF"/>
                      <w:sz w:val="28"/>
                      <w:szCs w:val="28"/>
                      <w:lang w:val="en"/>
                    </w:rPr>
                  </w:pPr>
                </w:p>
              </w:txbxContent>
            </v:textbox>
          </v:shape>
        </w:pict>
      </w:r>
      <w:r w:rsidR="00094D98">
        <w:rPr>
          <w:noProof/>
          <w:color w:val="auto"/>
          <w:kern w:val="0"/>
          <w:sz w:val="24"/>
          <w:szCs w:val="24"/>
        </w:rPr>
        <w:pict w14:anchorId="68B2F80A">
          <v:shape id="_x0000_s1155" type="#_x0000_t202" style="position:absolute;margin-left:395.9pt;margin-top:9pt;width:131pt;height:86.75pt;z-index:9" stroked="f">
            <v:textbox style="mso-next-textbox:#_x0000_s1155">
              <w:txbxContent>
                <w:p w14:paraId="5BE88E51" w14:textId="77777777" w:rsidR="003B796C" w:rsidRPr="00BB45CB" w:rsidRDefault="003B796C" w:rsidP="003B796C">
                  <w:pPr>
                    <w:shd w:val="clear" w:color="auto" w:fill="FFFFFF"/>
                    <w:jc w:val="center"/>
                    <w:rPr>
                      <w:i/>
                    </w:rPr>
                  </w:pPr>
                  <w:r w:rsidRPr="00D16070">
                    <w:fldChar w:fldCharType="begin"/>
                  </w:r>
                  <w:r w:rsidRPr="00D16070">
                    <w:instrText xml:space="preserve"> INCLUDEPICTURE "http://news.wwu.edu/external/content/document/1538/1014671/1/westernlogo.png" \* MERGEFORMATINET </w:instrText>
                  </w:r>
                  <w:r w:rsidRPr="00D16070">
                    <w:fldChar w:fldCharType="separate"/>
                  </w:r>
                  <w:r w:rsidR="00091534" w:rsidRPr="00D16070">
                    <w:pict w14:anchorId="64606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ll color logo, large size" style="width:123.75pt;height:72.75pt">
                        <v:imagedata r:id="rId11" r:href="rId12" grayscale="t" bilevel="t"/>
                      </v:shape>
                    </w:pict>
                  </w:r>
                  <w:r w:rsidRPr="00D16070">
                    <w:fldChar w:fldCharType="end"/>
                  </w:r>
                </w:p>
              </w:txbxContent>
            </v:textbox>
            <w10:wrap type="square"/>
          </v:shape>
        </w:pict>
      </w:r>
    </w:p>
    <w:p w14:paraId="40E6BA1D" w14:textId="77777777" w:rsidR="003B796C" w:rsidRDefault="003B796C"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Old Main 380</w:t>
      </w:r>
      <w:r>
        <w:rPr>
          <w:rFonts w:ascii="Eras Demi ITC" w:hAnsi="Eras Demi ITC"/>
          <w:b w:val="0"/>
          <w:bCs w:val="0"/>
          <w:color w:val="FFFFFF"/>
          <w:lang w:val="en"/>
        </w:rPr>
        <w:tab/>
      </w:r>
      <w:r>
        <w:rPr>
          <w:rFonts w:ascii="Eras Demi ITC" w:hAnsi="Eras Demi ITC"/>
          <w:b w:val="0"/>
          <w:bCs w:val="0"/>
          <w:color w:val="FFFFFF"/>
          <w:lang w:val="en"/>
        </w:rPr>
        <w:tab/>
        <w:t>360.650.3850</w:t>
      </w:r>
      <w:r>
        <w:rPr>
          <w:rFonts w:ascii="Eras Demi ITC" w:hAnsi="Eras Demi ITC"/>
          <w:b w:val="0"/>
          <w:bCs w:val="0"/>
          <w:color w:val="FFFFFF"/>
          <w:lang w:val="en"/>
        </w:rPr>
        <w:tab/>
      </w:r>
      <w:r>
        <w:rPr>
          <w:rFonts w:ascii="Eras Demi ITC" w:hAnsi="Eras Demi ITC"/>
          <w:b w:val="0"/>
          <w:bCs w:val="0"/>
          <w:color w:val="FFFFFF"/>
          <w:lang w:val="en"/>
        </w:rPr>
        <w:tab/>
        <w:t xml:space="preserve">Advising@wwu.edu </w:t>
      </w:r>
    </w:p>
    <w:p w14:paraId="6E7EAF77" w14:textId="77777777" w:rsidR="003B796C" w:rsidRDefault="00091534" w:rsidP="003B796C">
      <w:r>
        <w:rPr>
          <w:color w:val="auto"/>
          <w:kern w:val="0"/>
          <w:sz w:val="24"/>
          <w:szCs w:val="24"/>
        </w:rPr>
        <w:pict w14:anchorId="34E2869B">
          <v:shape id="_x0000_s1150" type="#_x0000_t202" style="position:absolute;margin-left:-8pt;margin-top:1.75pt;width:399.75pt;height:87.5pt;z-index:3;mso-wrap-distance-left:2.88pt;mso-wrap-distance-top:2.88pt;mso-wrap-distance-right:2.88pt;mso-wrap-distance-bottom:2.88pt" fillcolor="black" stroked="f" strokecolor="#f2f2f2" strokeweight="3pt" insetpen="t" o:cliptowrap="t">
            <v:shadow type="perspective" color="#7f7f7f" opacity=".5" offset="1pt" offset2="-1pt"/>
            <v:textbox style="mso-next-textbox:#_x0000_s1150;mso-column-margin:5.76pt" inset="2.88pt,1pt,2.88pt,2.88pt">
              <w:txbxContent>
                <w:p w14:paraId="77C70B1C" w14:textId="77777777" w:rsidR="003B796C" w:rsidRPr="00421424" w:rsidRDefault="00091534" w:rsidP="003B796C">
                  <w:pPr>
                    <w:widowControl w:val="0"/>
                    <w:rPr>
                      <w:rFonts w:ascii="Eras Bold ITC" w:hAnsi="Eras Bold ITC"/>
                      <w:color w:val="FFFFFF"/>
                      <w:sz w:val="52"/>
                      <w:szCs w:val="52"/>
                      <w:lang w:val="en"/>
                    </w:rPr>
                  </w:pPr>
                  <w:r>
                    <w:rPr>
                      <w:rFonts w:ascii="Eras Bold ITC" w:hAnsi="Eras Bold ITC"/>
                      <w:color w:val="FFFFFF"/>
                      <w:sz w:val="52"/>
                      <w:szCs w:val="52"/>
                      <w:lang w:val="en"/>
                    </w:rPr>
                    <w:br/>
                  </w:r>
                  <w:r w:rsidR="003B796C" w:rsidRPr="00421424">
                    <w:rPr>
                      <w:rFonts w:ascii="Eras Bold ITC" w:hAnsi="Eras Bold ITC"/>
                      <w:color w:val="FFFFFF"/>
                      <w:sz w:val="52"/>
                      <w:szCs w:val="52"/>
                      <w:lang w:val="en"/>
                    </w:rPr>
                    <w:t>History</w:t>
                  </w:r>
                  <w:r w:rsidR="00293C6E">
                    <w:rPr>
                      <w:rFonts w:ascii="Eras Bold ITC" w:hAnsi="Eras Bold ITC"/>
                      <w:color w:val="FFFFFF"/>
                      <w:sz w:val="52"/>
                      <w:szCs w:val="52"/>
                      <w:lang w:val="en"/>
                    </w:rPr>
                    <w:t>—Elementary,</w:t>
                  </w:r>
                  <w:r w:rsidR="003B796C">
                    <w:rPr>
                      <w:rFonts w:ascii="Eras Bold ITC" w:hAnsi="Eras Bold ITC"/>
                      <w:color w:val="FFFFFF"/>
                      <w:sz w:val="52"/>
                      <w:szCs w:val="52"/>
                      <w:lang w:val="en"/>
                    </w:rPr>
                    <w:t xml:space="preserve"> BA</w:t>
                  </w:r>
                  <w:r w:rsidR="00293C6E">
                    <w:rPr>
                      <w:rFonts w:ascii="Eras Bold ITC" w:hAnsi="Eras Bold ITC"/>
                      <w:color w:val="FFFFFF"/>
                      <w:sz w:val="52"/>
                      <w:szCs w:val="52"/>
                      <w:lang w:val="en"/>
                    </w:rPr>
                    <w:t>E</w:t>
                  </w:r>
                </w:p>
              </w:txbxContent>
            </v:textbox>
          </v:shape>
        </w:pict>
      </w:r>
    </w:p>
    <w:p w14:paraId="0D1E6CA2" w14:textId="77777777" w:rsidR="0020533F" w:rsidRDefault="0020533F" w:rsidP="001602B0">
      <w:pPr>
        <w:rPr>
          <w:b/>
          <w:color w:val="auto"/>
        </w:rPr>
      </w:pPr>
    </w:p>
    <w:p w14:paraId="633A34D4" w14:textId="77777777" w:rsidR="0020533F" w:rsidRDefault="00094D98" w:rsidP="001602B0">
      <w:r>
        <w:rPr>
          <w:noProof/>
        </w:rPr>
        <w:pict w14:anchorId="7152A79F">
          <v:shape id="_x0000_s1158" type="#_x0000_t202" style="position:absolute;margin-left:405pt;margin-top:13.25pt;width:127.5pt;height:15pt;z-index:11" stroked="f">
            <v:textbox style="mso-next-textbox:#_x0000_s1158">
              <w:txbxContent>
                <w:p w14:paraId="30528B74" w14:textId="77777777" w:rsidR="009D491C" w:rsidRPr="00C05B22" w:rsidRDefault="009D491C" w:rsidP="009D491C">
                  <w:pPr>
                    <w:jc w:val="center"/>
                    <w:rPr>
                      <w:sz w:val="12"/>
                      <w:szCs w:val="12"/>
                    </w:rPr>
                  </w:pPr>
                  <w:r w:rsidRPr="00C05B22">
                    <w:rPr>
                      <w:sz w:val="12"/>
                      <w:szCs w:val="12"/>
                    </w:rPr>
                    <w:t xml:space="preserve">WWU is an equal </w:t>
                  </w:r>
                  <w:r w:rsidRPr="00C05B22">
                    <w:rPr>
                      <w:rStyle w:val="Emphasis"/>
                      <w:sz w:val="12"/>
                      <w:szCs w:val="12"/>
                    </w:rPr>
                    <w:t>opportunity</w:t>
                  </w:r>
                  <w:r w:rsidRPr="00C05B22">
                    <w:rPr>
                      <w:sz w:val="12"/>
                      <w:szCs w:val="12"/>
                    </w:rPr>
                    <w:t xml:space="preserve"> institution</w:t>
                  </w:r>
                </w:p>
              </w:txbxContent>
            </v:textbox>
          </v:shape>
        </w:pict>
      </w:r>
    </w:p>
    <w:p w14:paraId="4B0988C6" w14:textId="77777777" w:rsidR="0020533F" w:rsidRDefault="00094D98" w:rsidP="001602B0">
      <w:r>
        <w:rPr>
          <w:noProof/>
        </w:rPr>
        <w:pict w14:anchorId="0AF56B43">
          <v:shape id="_x0000_s1167" type="#_x0000_t202" style="position:absolute;margin-left:391.75pt;margin-top:14.75pt;width:128.1pt;height:3.75pt;z-index:13" fillcolor="black" stroked="f">
            <v:textbox>
              <w:txbxContent>
                <w:p w14:paraId="0489CCF6" w14:textId="77777777" w:rsidR="00094D98" w:rsidRDefault="00094D98"/>
              </w:txbxContent>
            </v:textbox>
          </v:shape>
        </w:pict>
      </w:r>
      <w:r>
        <w:rPr>
          <w:noProof/>
        </w:rPr>
        <w:pict w14:anchorId="04209D6B">
          <v:shape id="_x0000_s1165" type="#_x0000_t202" style="position:absolute;margin-left:41pt;margin-top:14.75pt;width:350.75pt;height:3.75pt;z-index:12" stroked="f">
            <v:textbox>
              <w:txbxContent>
                <w:p w14:paraId="552B255C" w14:textId="77777777" w:rsidR="00094D98" w:rsidRDefault="00094D98"/>
              </w:txbxContent>
            </v:textbox>
          </v:shape>
        </w:pict>
      </w:r>
    </w:p>
    <w:p w14:paraId="47D0F303" w14:textId="77777777" w:rsidR="009D491C" w:rsidRDefault="00094D98" w:rsidP="009D491C">
      <w:pPr>
        <w:tabs>
          <w:tab w:val="left" w:pos="8520"/>
        </w:tabs>
      </w:pPr>
      <w:r>
        <w:rPr>
          <w:noProof/>
        </w:rPr>
        <w:pict w14:anchorId="7243CE8F">
          <v:shape id="_x0000_s1153" type="#_x0000_t202" style="position:absolute;margin-left:405pt;margin-top:1.25pt;width:126pt;height:22pt;z-index:7" filled="f" stroked="f">
            <v:textbox style="mso-next-textbox:#_x0000_s1153">
              <w:txbxContent>
                <w:p w14:paraId="3BC84448" w14:textId="77777777" w:rsidR="003B796C" w:rsidRPr="00E141D9" w:rsidRDefault="00300354" w:rsidP="003B796C">
                  <w:pPr>
                    <w:jc w:val="center"/>
                    <w:rPr>
                      <w:sz w:val="32"/>
                      <w:szCs w:val="32"/>
                    </w:rPr>
                  </w:pPr>
                  <w:r>
                    <w:rPr>
                      <w:rFonts w:ascii="Eras Demi ITC" w:hAnsi="Eras Demi ITC"/>
                      <w:b/>
                      <w:bCs/>
                      <w:sz w:val="32"/>
                      <w:szCs w:val="32"/>
                      <w:lang w:val="en"/>
                    </w:rPr>
                    <w:t>20</w:t>
                  </w:r>
                  <w:r w:rsidR="00F50DEF">
                    <w:rPr>
                      <w:rFonts w:ascii="Eras Demi ITC" w:hAnsi="Eras Demi ITC"/>
                      <w:b/>
                      <w:bCs/>
                      <w:sz w:val="32"/>
                      <w:szCs w:val="32"/>
                      <w:lang w:val="en"/>
                    </w:rPr>
                    <w:t>22-2023</w:t>
                  </w:r>
                </w:p>
              </w:txbxContent>
            </v:textbox>
            <w10:wrap type="square"/>
          </v:shape>
        </w:pict>
      </w:r>
      <w:r w:rsidR="009D491C">
        <w:tab/>
      </w:r>
    </w:p>
    <w:p w14:paraId="3607A730" w14:textId="77777777" w:rsidR="0020533F" w:rsidRDefault="009D491C" w:rsidP="009D491C">
      <w:pPr>
        <w:tabs>
          <w:tab w:val="left" w:pos="8520"/>
        </w:tabs>
      </w:pPr>
      <w:r>
        <w:rPr>
          <w:color w:val="auto"/>
          <w:kern w:val="0"/>
          <w:sz w:val="24"/>
          <w:szCs w:val="24"/>
        </w:rPr>
        <w:pict w14:anchorId="2E584919">
          <v:shape id="_x0000_s1152" type="#_x0000_t202" style="position:absolute;margin-left:5.5pt;margin-top:10.5pt;width:387pt;height:565pt;z-index:6" stroked="f" o:cliptowrap="t">
            <v:stroke>
              <o:left v:ext="view" joinstyle="miter"/>
              <o:top v:ext="view" joinstyle="miter"/>
              <o:right v:ext="view" joinstyle="miter"/>
              <o:bottom v:ext="view" joinstyle="miter"/>
            </v:stroke>
            <v:textbox style="mso-next-textbox:#_x0000_s1152" inset="0,,14.4pt">
              <w:txbxContent>
                <w:p w14:paraId="78C08216" w14:textId="77777777" w:rsidR="00F85F6E" w:rsidRDefault="00F85F6E" w:rsidP="0098253E">
                  <w:pPr>
                    <w:spacing w:after="0" w:line="276" w:lineRule="auto"/>
                    <w:rPr>
                      <w:rFonts w:ascii="Tw Cen MT" w:hAnsi="Tw Cen MT"/>
                      <w:sz w:val="22"/>
                      <w:szCs w:val="22"/>
                    </w:rPr>
                  </w:pPr>
                  <w:r w:rsidRPr="00F85F6E">
                    <w:rPr>
                      <w:rFonts w:ascii="Eras Demi ITC" w:hAnsi="Eras Demi ITC"/>
                      <w:b/>
                      <w:bCs/>
                      <w:sz w:val="32"/>
                      <w:szCs w:val="32"/>
                    </w:rPr>
                    <w:t>What Is the Study of History-Elementary?</w:t>
                  </w:r>
                  <w:r w:rsidRPr="00AA5B91">
                    <w:rPr>
                      <w:rFonts w:ascii="Tw Cen MT" w:hAnsi="Tw Cen MT"/>
                      <w:sz w:val="22"/>
                      <w:szCs w:val="22"/>
                    </w:rPr>
                    <w:t xml:space="preserve"> </w:t>
                  </w:r>
                </w:p>
                <w:p w14:paraId="0C4B751D" w14:textId="77777777" w:rsidR="00F85F6E" w:rsidRPr="00F85F6E" w:rsidRDefault="00F85F6E" w:rsidP="0098253E">
                  <w:pPr>
                    <w:spacing w:after="0" w:line="276" w:lineRule="auto"/>
                    <w:rPr>
                      <w:rFonts w:ascii="Tw Cen MT" w:hAnsi="Tw Cen MT"/>
                      <w:sz w:val="22"/>
                      <w:szCs w:val="22"/>
                    </w:rPr>
                  </w:pPr>
                  <w:r w:rsidRPr="00F85F6E">
                    <w:rPr>
                      <w:rFonts w:ascii="Tw Cen MT" w:hAnsi="Tw Cen MT"/>
                      <w:sz w:val="22"/>
                      <w:szCs w:val="22"/>
                    </w:rPr>
                    <w:t xml:space="preserve">The History-Elementary major is designed for students who plan to become elementary school teachers. In their history courses, History-Elementary majors learn how to locate and access a wide range of sources, to analyze historical evidence, including textual and visual sources, to evaluate historical interpretations, and to develop and support their own interpretations. The quantity of writing and discussion required in history courses also helps students to develop effective communication skills. </w:t>
                  </w:r>
                </w:p>
                <w:p w14:paraId="45D89B66" w14:textId="77777777" w:rsidR="0042207B" w:rsidRPr="00F85F6E" w:rsidRDefault="00F85F6E" w:rsidP="0098253E">
                  <w:pPr>
                    <w:spacing w:after="0" w:line="276" w:lineRule="auto"/>
                    <w:rPr>
                      <w:rFonts w:ascii="Tw Cen MT" w:hAnsi="Tw Cen MT"/>
                    </w:rPr>
                  </w:pPr>
                  <w:r w:rsidRPr="00F85F6E">
                    <w:rPr>
                      <w:rFonts w:ascii="Tw Cen MT" w:hAnsi="Tw Cen MT"/>
                      <w:sz w:val="22"/>
                      <w:szCs w:val="22"/>
                    </w:rPr>
                    <w:t>This major satisfies the academic major requirement for teacher certification with an endorsement in elementary education and must be accompanied by the professional preparation program in Elementary Education offered through Woodring College of Education.</w:t>
                  </w:r>
                  <w:r w:rsidR="00132D0B" w:rsidRPr="00F85F6E">
                    <w:rPr>
                      <w:rFonts w:ascii="Tw Cen MT" w:hAnsi="Tw Cen MT"/>
                      <w:b/>
                      <w:bCs/>
                      <w:color w:val="163E70"/>
                      <w:lang w:val="en"/>
                    </w:rPr>
                    <w:br/>
                  </w:r>
                </w:p>
                <w:p w14:paraId="21CE64EF" w14:textId="77777777" w:rsidR="006D110E" w:rsidRPr="00D16070" w:rsidRDefault="006D110E" w:rsidP="0098253E">
                  <w:pPr>
                    <w:spacing w:after="0" w:line="276" w:lineRule="auto"/>
                    <w:rPr>
                      <w:rFonts w:ascii="Tw Cen MT" w:hAnsi="Tw Cen MT"/>
                    </w:rPr>
                  </w:pPr>
                </w:p>
                <w:p w14:paraId="0602E63E" w14:textId="77777777" w:rsidR="00F85F6E" w:rsidRDefault="003B796C" w:rsidP="00F85F6E">
                  <w:pPr>
                    <w:spacing w:after="0" w:line="276" w:lineRule="auto"/>
                  </w:pPr>
                  <w:r w:rsidRPr="00D16070">
                    <w:rPr>
                      <w:rFonts w:ascii="Eras Demi ITC" w:hAnsi="Eras Demi ITC"/>
                      <w:b/>
                      <w:bCs/>
                      <w:sz w:val="32"/>
                      <w:szCs w:val="32"/>
                      <w:lang w:val="en"/>
                    </w:rPr>
                    <w:t>Why Should I Consider This Major?</w:t>
                  </w:r>
                  <w:r w:rsidR="0098253E" w:rsidRPr="0098253E">
                    <w:rPr>
                      <w:rFonts w:ascii="Tw Cen MT" w:hAnsi="Tw Cen MT"/>
                    </w:rPr>
                    <w:t xml:space="preserve"> </w:t>
                  </w:r>
                  <w:r w:rsidR="0098253E">
                    <w:rPr>
                      <w:rFonts w:ascii="Tw Cen MT" w:hAnsi="Tw Cen MT"/>
                    </w:rPr>
                    <w:br/>
                  </w:r>
                  <w:r w:rsidR="00F85F6E" w:rsidRPr="009F36C7">
                    <w:rPr>
                      <w:rFonts w:ascii="Tw Cen MT" w:hAnsi="Tw Cen MT"/>
                      <w:sz w:val="22"/>
                      <w:szCs w:val="22"/>
                    </w:rPr>
                    <w:t>If you want to teach in an elementary school and are interested in history, you should consider the History-Elementary major.</w:t>
                  </w:r>
                  <w:r w:rsidR="00F85F6E">
                    <w:t xml:space="preserve"> </w:t>
                  </w:r>
                </w:p>
                <w:p w14:paraId="38477B97" w14:textId="77777777" w:rsidR="00F85F6E" w:rsidRPr="009F36C7" w:rsidRDefault="00F85F6E" w:rsidP="00F85F6E">
                  <w:pPr>
                    <w:spacing w:after="0" w:line="276" w:lineRule="auto"/>
                    <w:rPr>
                      <w:rFonts w:ascii="Eras Demi ITC" w:hAnsi="Eras Demi ITC"/>
                      <w:b/>
                      <w:bCs/>
                      <w:sz w:val="32"/>
                      <w:szCs w:val="32"/>
                    </w:rPr>
                  </w:pPr>
                  <w:r w:rsidRPr="009F36C7">
                    <w:rPr>
                      <w:rFonts w:ascii="Eras Demi ITC" w:hAnsi="Eras Demi ITC"/>
                      <w:b/>
                      <w:bCs/>
                      <w:sz w:val="32"/>
                      <w:szCs w:val="32"/>
                    </w:rPr>
                    <w:t xml:space="preserve">How to Declare: </w:t>
                  </w:r>
                </w:p>
                <w:p w14:paraId="295D29FF" w14:textId="77777777" w:rsidR="00F85F6E" w:rsidRPr="009F36C7" w:rsidRDefault="00F85F6E" w:rsidP="00F85F6E">
                  <w:pPr>
                    <w:spacing w:after="0" w:line="276" w:lineRule="auto"/>
                    <w:rPr>
                      <w:rFonts w:ascii="Tw Cen MT" w:hAnsi="Tw Cen MT"/>
                      <w:sz w:val="22"/>
                      <w:szCs w:val="22"/>
                    </w:rPr>
                  </w:pPr>
                  <w:r w:rsidRPr="009F36C7">
                    <w:rPr>
                      <w:rFonts w:ascii="Tw Cen MT" w:hAnsi="Tw Cen MT"/>
                      <w:sz w:val="22"/>
                      <w:szCs w:val="22"/>
                    </w:rPr>
                    <w:t xml:space="preserve">It is recommended that students contact a faculty advisor in the department as soon as they wish to declare a major in History-Elementary. </w:t>
                  </w:r>
                </w:p>
                <w:p w14:paraId="7620E2D1" w14:textId="77777777" w:rsidR="009F36C7" w:rsidRDefault="009F36C7" w:rsidP="00F85F6E">
                  <w:pPr>
                    <w:spacing w:after="0" w:line="276" w:lineRule="auto"/>
                  </w:pPr>
                </w:p>
                <w:p w14:paraId="66AA5B31" w14:textId="77777777" w:rsidR="00F85F6E" w:rsidRPr="009F36C7" w:rsidRDefault="00F85F6E" w:rsidP="00F85F6E">
                  <w:pPr>
                    <w:spacing w:after="0" w:line="276" w:lineRule="auto"/>
                    <w:rPr>
                      <w:rFonts w:ascii="Eras Demi ITC" w:hAnsi="Eras Demi ITC"/>
                      <w:b/>
                      <w:bCs/>
                      <w:sz w:val="32"/>
                      <w:szCs w:val="32"/>
                    </w:rPr>
                  </w:pPr>
                  <w:r w:rsidRPr="009F36C7">
                    <w:rPr>
                      <w:rFonts w:ascii="Eras Demi ITC" w:hAnsi="Eras Demi ITC"/>
                      <w:b/>
                      <w:bCs/>
                      <w:sz w:val="32"/>
                      <w:szCs w:val="32"/>
                    </w:rPr>
                    <w:t xml:space="preserve">Applying to the Elementary Education Professional Program: </w:t>
                  </w:r>
                </w:p>
                <w:p w14:paraId="30795CF7" w14:textId="77777777" w:rsidR="00F85F6E" w:rsidRPr="009F36C7" w:rsidRDefault="00F85F6E" w:rsidP="00F85F6E">
                  <w:pPr>
                    <w:spacing w:after="0" w:line="276" w:lineRule="auto"/>
                    <w:rPr>
                      <w:rFonts w:ascii="Tw Cen MT" w:hAnsi="Tw Cen MT"/>
                      <w:sz w:val="22"/>
                      <w:szCs w:val="22"/>
                    </w:rPr>
                  </w:pPr>
                  <w:r w:rsidRPr="009F36C7">
                    <w:rPr>
                      <w:rFonts w:ascii="Tw Cen MT" w:hAnsi="Tw Cen MT"/>
                      <w:sz w:val="22"/>
                      <w:szCs w:val="22"/>
                    </w:rPr>
                    <w:t xml:space="preserve">Admission to the Elementary Education Professional Program is required before a student may begin taking courses in the Professional Sequence. Requirements for consideration of an application include: </w:t>
                  </w:r>
                </w:p>
                <w:p w14:paraId="3AF0345E" w14:textId="77777777" w:rsidR="009F36C7" w:rsidRPr="009F36C7" w:rsidRDefault="009F36C7" w:rsidP="00F85F6E">
                  <w:pPr>
                    <w:spacing w:after="0" w:line="276" w:lineRule="auto"/>
                    <w:rPr>
                      <w:rFonts w:ascii="Tw Cen MT" w:hAnsi="Tw Cen MT"/>
                      <w:sz w:val="22"/>
                      <w:szCs w:val="22"/>
                    </w:rPr>
                  </w:pPr>
                </w:p>
                <w:p w14:paraId="2C15BC50" w14:textId="77777777" w:rsidR="00F85F6E" w:rsidRPr="009F36C7" w:rsidRDefault="00F85F6E" w:rsidP="00F85F6E">
                  <w:pPr>
                    <w:spacing w:after="0" w:line="276" w:lineRule="auto"/>
                    <w:rPr>
                      <w:rFonts w:ascii="Tw Cen MT" w:hAnsi="Tw Cen MT"/>
                      <w:sz w:val="22"/>
                      <w:szCs w:val="22"/>
                    </w:rPr>
                  </w:pPr>
                  <w:r w:rsidRPr="009F36C7">
                    <w:rPr>
                      <w:rFonts w:ascii="Tw Cen MT" w:hAnsi="Tw Cen MT"/>
                      <w:sz w:val="22"/>
                      <w:szCs w:val="22"/>
                    </w:rPr>
                    <w:t xml:space="preserve">• Completion of a minimum of 45 credits (most or all GURs complete) </w:t>
                  </w:r>
                </w:p>
                <w:p w14:paraId="58E60B73" w14:textId="77777777" w:rsidR="00F85F6E" w:rsidRPr="009F36C7" w:rsidRDefault="00F85F6E" w:rsidP="00F85F6E">
                  <w:pPr>
                    <w:spacing w:after="0" w:line="276" w:lineRule="auto"/>
                    <w:rPr>
                      <w:rFonts w:ascii="Tw Cen MT" w:hAnsi="Tw Cen MT"/>
                      <w:sz w:val="22"/>
                      <w:szCs w:val="22"/>
                    </w:rPr>
                  </w:pPr>
                  <w:r w:rsidRPr="009F36C7">
                    <w:rPr>
                      <w:rFonts w:ascii="Tw Cen MT" w:hAnsi="Tw Cen MT"/>
                      <w:sz w:val="22"/>
                      <w:szCs w:val="22"/>
                    </w:rPr>
                    <w:t xml:space="preserve">• Cumulative grade point average of 2.75 or higher overall or for the last 45 credits </w:t>
                  </w:r>
                </w:p>
                <w:p w14:paraId="0C521213" w14:textId="77777777" w:rsidR="00F85F6E" w:rsidRPr="009F36C7" w:rsidRDefault="00F85F6E" w:rsidP="00F85F6E">
                  <w:pPr>
                    <w:spacing w:after="0" w:line="276" w:lineRule="auto"/>
                    <w:rPr>
                      <w:rFonts w:ascii="Tw Cen MT" w:hAnsi="Tw Cen MT"/>
                      <w:sz w:val="22"/>
                      <w:szCs w:val="22"/>
                    </w:rPr>
                  </w:pPr>
                  <w:r w:rsidRPr="009F36C7">
                    <w:rPr>
                      <w:rFonts w:ascii="Tw Cen MT" w:hAnsi="Tw Cen MT"/>
                      <w:sz w:val="22"/>
                      <w:szCs w:val="22"/>
                    </w:rPr>
                    <w:t xml:space="preserve">• Acceptable WEST-B scores. This test is offered 6 times a year at various sites in the state. Visit the WEST-B website at www.west.nesinc.com for more information. </w:t>
                  </w:r>
                </w:p>
                <w:p w14:paraId="438C0778" w14:textId="77777777" w:rsidR="00AA5B91" w:rsidRPr="009F36C7" w:rsidRDefault="00F85F6E" w:rsidP="00F85F6E">
                  <w:pPr>
                    <w:spacing w:after="0" w:line="276" w:lineRule="auto"/>
                    <w:rPr>
                      <w:rFonts w:ascii="Tw Cen MT" w:hAnsi="Tw Cen MT"/>
                      <w:sz w:val="22"/>
                      <w:szCs w:val="22"/>
                      <w:lang w:val="en"/>
                    </w:rPr>
                  </w:pPr>
                  <w:r w:rsidRPr="009F36C7">
                    <w:rPr>
                      <w:rFonts w:ascii="Tw Cen MT" w:hAnsi="Tw Cen MT"/>
                      <w:sz w:val="22"/>
                      <w:szCs w:val="22"/>
                    </w:rPr>
                    <w:t>• Completion of an English composition course with grade of B- or higher • Completed application</w:t>
                  </w:r>
                </w:p>
                <w:p w14:paraId="6E0752A5" w14:textId="77777777" w:rsidR="003B796C" w:rsidRDefault="003B796C" w:rsidP="0098253E">
                  <w:pPr>
                    <w:widowControl w:val="0"/>
                    <w:spacing w:after="60" w:line="276" w:lineRule="auto"/>
                    <w:rPr>
                      <w:rFonts w:ascii="Tw Cen MT" w:hAnsi="Tw Cen MT"/>
                      <w:sz w:val="18"/>
                      <w:szCs w:val="18"/>
                      <w:lang w:val="en"/>
                    </w:rPr>
                  </w:pPr>
                </w:p>
                <w:p w14:paraId="29FA6BCB" w14:textId="77777777" w:rsidR="003B796C" w:rsidRDefault="003B796C" w:rsidP="003B796C">
                  <w:pPr>
                    <w:widowControl w:val="0"/>
                    <w:spacing w:after="60" w:line="280" w:lineRule="atLeast"/>
                    <w:rPr>
                      <w:rFonts w:ascii="Tw Cen MT" w:hAnsi="Tw Cen MT"/>
                      <w:sz w:val="18"/>
                      <w:szCs w:val="18"/>
                      <w:lang w:val="en"/>
                    </w:rPr>
                  </w:pPr>
                </w:p>
                <w:p w14:paraId="07061B4C" w14:textId="77777777" w:rsidR="003B796C" w:rsidRDefault="003B796C" w:rsidP="003B796C">
                  <w:pPr>
                    <w:widowControl w:val="0"/>
                    <w:spacing w:after="60" w:line="280" w:lineRule="atLeast"/>
                    <w:rPr>
                      <w:sz w:val="18"/>
                      <w:szCs w:val="18"/>
                      <w:lang w:val="en"/>
                    </w:rPr>
                  </w:pPr>
                </w:p>
                <w:p w14:paraId="1051F034" w14:textId="77777777" w:rsidR="003B796C" w:rsidRDefault="003B796C" w:rsidP="003B796C">
                  <w:pPr>
                    <w:widowControl w:val="0"/>
                    <w:spacing w:after="60" w:line="280" w:lineRule="atLeast"/>
                    <w:rPr>
                      <w:sz w:val="18"/>
                      <w:szCs w:val="18"/>
                      <w:lang w:val="en"/>
                    </w:rPr>
                  </w:pPr>
                </w:p>
                <w:p w14:paraId="3278BA35" w14:textId="77777777" w:rsidR="003B796C" w:rsidRDefault="003B796C" w:rsidP="003B796C">
                  <w:pPr>
                    <w:widowControl w:val="0"/>
                    <w:spacing w:after="60" w:line="280" w:lineRule="atLeast"/>
                    <w:rPr>
                      <w:sz w:val="18"/>
                      <w:szCs w:val="18"/>
                      <w:lang w:val="en"/>
                    </w:rPr>
                  </w:pPr>
                </w:p>
                <w:p w14:paraId="5C8C4963" w14:textId="77777777" w:rsidR="003B796C" w:rsidRDefault="003B796C" w:rsidP="003B796C">
                  <w:pPr>
                    <w:widowControl w:val="0"/>
                    <w:spacing w:after="60" w:line="280" w:lineRule="atLeast"/>
                    <w:rPr>
                      <w:sz w:val="18"/>
                      <w:szCs w:val="18"/>
                      <w:lang w:val="en"/>
                    </w:rPr>
                  </w:pPr>
                </w:p>
                <w:p w14:paraId="0CE83568" w14:textId="77777777" w:rsidR="003B796C" w:rsidRDefault="003B796C" w:rsidP="003B796C">
                  <w:pPr>
                    <w:widowControl w:val="0"/>
                    <w:spacing w:after="60" w:line="280" w:lineRule="atLeast"/>
                    <w:rPr>
                      <w:sz w:val="18"/>
                      <w:szCs w:val="18"/>
                      <w:lang w:val="en"/>
                    </w:rPr>
                  </w:pPr>
                </w:p>
                <w:p w14:paraId="43559379" w14:textId="77777777" w:rsidR="003B796C" w:rsidRDefault="003B796C" w:rsidP="003B796C">
                  <w:pPr>
                    <w:widowControl w:val="0"/>
                    <w:spacing w:after="60" w:line="280" w:lineRule="atLeast"/>
                    <w:rPr>
                      <w:lang w:val="en"/>
                    </w:rPr>
                  </w:pPr>
                </w:p>
              </w:txbxContent>
            </v:textbox>
          </v:shape>
        </w:pict>
      </w:r>
    </w:p>
    <w:p w14:paraId="5EA5A1E5" w14:textId="77777777" w:rsidR="00C15144" w:rsidRDefault="007B3C6E" w:rsidP="001602B0">
      <w:pPr>
        <w:rPr>
          <w:rFonts w:ascii="Tw Cen MT" w:hAnsi="Tw Cen MT"/>
          <w:lang w:val="en"/>
        </w:rPr>
      </w:pPr>
      <w:r>
        <w:rPr>
          <w:color w:val="auto"/>
          <w:kern w:val="0"/>
          <w:sz w:val="24"/>
          <w:szCs w:val="24"/>
        </w:rPr>
        <w:pict w14:anchorId="0BF91562">
          <v:shape id="_x0000_s1151" type="#_x0000_t202" style="position:absolute;margin-left:395.9pt;margin-top:1.25pt;width:152.5pt;height:549.75pt;z-index:5" fillcolor="#d8d8d8" stroked="f" o:cliptowrap="t">
            <v:stroke>
              <o:left v:ext="view" joinstyle="miter"/>
              <o:top v:ext="view" joinstyle="miter"/>
              <o:right v:ext="view" joinstyle="miter"/>
              <o:bottom v:ext="view" joinstyle="miter"/>
            </v:stroke>
            <v:textbox style="mso-next-textbox:#_x0000_s1151" inset="6pt,6pt,6pt,4pt">
              <w:txbxContent>
                <w:p w14:paraId="4823B53F" w14:textId="77777777" w:rsidR="003B796C" w:rsidRPr="00692F7A" w:rsidRDefault="003B796C" w:rsidP="003B796C">
                  <w:pPr>
                    <w:pStyle w:val="ListBullet2"/>
                    <w:spacing w:after="0" w:line="240" w:lineRule="atLeast"/>
                    <w:ind w:left="0" w:firstLine="0"/>
                    <w:rPr>
                      <w:rFonts w:ascii="Eras Demi ITC" w:hAnsi="Eras Demi ITC"/>
                      <w:b/>
                      <w:bCs/>
                      <w:sz w:val="22"/>
                      <w:lang w:val="en"/>
                    </w:rPr>
                  </w:pPr>
                  <w:r w:rsidRPr="00692F7A">
                    <w:rPr>
                      <w:rFonts w:ascii="Eras Demi ITC" w:hAnsi="Eras Demi ITC"/>
                      <w:b/>
                      <w:bCs/>
                      <w:sz w:val="22"/>
                      <w:lang w:val="en"/>
                    </w:rPr>
                    <w:t>Contact Information:</w:t>
                  </w:r>
                </w:p>
                <w:p w14:paraId="1CED07D5" w14:textId="77777777" w:rsidR="003B796C" w:rsidRPr="00692F7A" w:rsidRDefault="003B796C" w:rsidP="003B796C">
                  <w:pPr>
                    <w:pStyle w:val="Heading4"/>
                    <w:widowControl w:val="0"/>
                    <w:spacing w:before="120" w:after="0" w:line="240" w:lineRule="atLeast"/>
                    <w:rPr>
                      <w:rFonts w:ascii="Tw Cen MT" w:hAnsi="Tw Cen MT"/>
                      <w:color w:val="auto"/>
                      <w:sz w:val="20"/>
                      <w:szCs w:val="18"/>
                      <w:lang w:val="en"/>
                    </w:rPr>
                  </w:pPr>
                  <w:r w:rsidRPr="00692F7A">
                    <w:rPr>
                      <w:rFonts w:ascii="Tw Cen MT" w:hAnsi="Tw Cen MT"/>
                      <w:color w:val="auto"/>
                      <w:sz w:val="20"/>
                      <w:szCs w:val="18"/>
                      <w:lang w:val="en"/>
                    </w:rPr>
                    <w:t>Department Website:</w:t>
                  </w:r>
                </w:p>
                <w:p w14:paraId="4C5236F7" w14:textId="77777777" w:rsidR="003B796C" w:rsidRPr="00692F7A" w:rsidRDefault="00470B9D" w:rsidP="003B796C">
                  <w:pPr>
                    <w:pStyle w:val="Heading4"/>
                    <w:widowControl w:val="0"/>
                    <w:spacing w:before="0" w:after="0" w:line="240" w:lineRule="atLeast"/>
                    <w:rPr>
                      <w:rFonts w:ascii="Tw Cen MT" w:hAnsi="Tw Cen MT"/>
                      <w:color w:val="auto"/>
                      <w:sz w:val="20"/>
                      <w:szCs w:val="18"/>
                      <w:lang w:val="en"/>
                    </w:rPr>
                  </w:pPr>
                  <w:hyperlink r:id="rId13" w:history="1">
                    <w:r w:rsidRPr="00692F7A">
                      <w:rPr>
                        <w:rStyle w:val="Hyperlink"/>
                        <w:rFonts w:ascii="Tw Cen MT" w:hAnsi="Tw Cen MT" w:cs="Arial"/>
                        <w:b w:val="0"/>
                        <w:bCs w:val="0"/>
                        <w:sz w:val="20"/>
                        <w:szCs w:val="18"/>
                      </w:rPr>
                      <w:t>https://chss.wwu.e</w:t>
                    </w:r>
                    <w:r w:rsidRPr="00692F7A">
                      <w:rPr>
                        <w:rStyle w:val="Hyperlink"/>
                        <w:rFonts w:ascii="Tw Cen MT" w:hAnsi="Tw Cen MT" w:cs="Arial"/>
                        <w:b w:val="0"/>
                        <w:bCs w:val="0"/>
                        <w:sz w:val="20"/>
                        <w:szCs w:val="18"/>
                      </w:rPr>
                      <w:t>d</w:t>
                    </w:r>
                    <w:r w:rsidRPr="00692F7A">
                      <w:rPr>
                        <w:rStyle w:val="Hyperlink"/>
                        <w:rFonts w:ascii="Tw Cen MT" w:hAnsi="Tw Cen MT" w:cs="Arial"/>
                        <w:b w:val="0"/>
                        <w:bCs w:val="0"/>
                        <w:sz w:val="20"/>
                        <w:szCs w:val="18"/>
                      </w:rPr>
                      <w:t>u</w:t>
                    </w:r>
                    <w:r w:rsidRPr="00692F7A">
                      <w:rPr>
                        <w:rStyle w:val="Hyperlink"/>
                        <w:rFonts w:ascii="Tw Cen MT" w:hAnsi="Tw Cen MT" w:cs="Arial"/>
                        <w:b w:val="0"/>
                        <w:bCs w:val="0"/>
                        <w:sz w:val="20"/>
                        <w:szCs w:val="18"/>
                      </w:rPr>
                      <w:t>/hist</w:t>
                    </w:r>
                    <w:r w:rsidRPr="00692F7A">
                      <w:rPr>
                        <w:rStyle w:val="Hyperlink"/>
                        <w:rFonts w:ascii="Tw Cen MT" w:hAnsi="Tw Cen MT" w:cs="Arial"/>
                        <w:b w:val="0"/>
                        <w:bCs w:val="0"/>
                        <w:sz w:val="20"/>
                        <w:szCs w:val="18"/>
                      </w:rPr>
                      <w:t>o</w:t>
                    </w:r>
                    <w:r w:rsidRPr="00692F7A">
                      <w:rPr>
                        <w:rStyle w:val="Hyperlink"/>
                        <w:rFonts w:ascii="Tw Cen MT" w:hAnsi="Tw Cen MT" w:cs="Arial"/>
                        <w:b w:val="0"/>
                        <w:bCs w:val="0"/>
                        <w:sz w:val="20"/>
                        <w:szCs w:val="18"/>
                      </w:rPr>
                      <w:t>ry</w:t>
                    </w:r>
                  </w:hyperlink>
                  <w:r w:rsidRPr="00692F7A">
                    <w:rPr>
                      <w:rFonts w:ascii="Tw Cen MT" w:hAnsi="Tw Cen MT" w:cs="Arial"/>
                      <w:b w:val="0"/>
                      <w:bCs w:val="0"/>
                      <w:color w:val="auto"/>
                      <w:sz w:val="20"/>
                      <w:szCs w:val="18"/>
                    </w:rPr>
                    <w:br/>
                  </w:r>
                </w:p>
                <w:p w14:paraId="0913919A" w14:textId="77777777" w:rsidR="002F635C" w:rsidRPr="00692F7A" w:rsidRDefault="003B796C" w:rsidP="003B796C">
                  <w:pPr>
                    <w:spacing w:line="240" w:lineRule="atLeast"/>
                    <w:rPr>
                      <w:rFonts w:ascii="Tw Cen MT" w:hAnsi="Tw Cen MT"/>
                      <w:bCs/>
                      <w:color w:val="auto"/>
                      <w:szCs w:val="18"/>
                      <w:lang w:val="en"/>
                    </w:rPr>
                  </w:pPr>
                  <w:r w:rsidRPr="00692F7A">
                    <w:rPr>
                      <w:rFonts w:ascii="Tw Cen MT" w:hAnsi="Tw Cen MT"/>
                      <w:b/>
                      <w:bCs/>
                      <w:color w:val="auto"/>
                      <w:szCs w:val="18"/>
                      <w:lang w:val="en"/>
                    </w:rPr>
                    <w:t>Major Information</w:t>
                  </w:r>
                  <w:r w:rsidR="002F635C" w:rsidRPr="00692F7A">
                    <w:rPr>
                      <w:rFonts w:ascii="Tw Cen MT" w:hAnsi="Tw Cen MT"/>
                      <w:b/>
                      <w:bCs/>
                      <w:color w:val="auto"/>
                      <w:szCs w:val="18"/>
                      <w:lang w:val="en"/>
                    </w:rPr>
                    <w:t xml:space="preserve"> and </w:t>
                  </w:r>
                  <w:r w:rsidR="002F635C" w:rsidRPr="00692F7A">
                    <w:rPr>
                      <w:rFonts w:ascii="Tw Cen MT" w:hAnsi="Tw Cen MT"/>
                      <w:b/>
                      <w:bCs/>
                      <w:color w:val="auto"/>
                      <w:szCs w:val="18"/>
                      <w:lang w:val="en"/>
                    </w:rPr>
                    <w:br/>
                    <w:t>History Department Chair:</w:t>
                  </w:r>
                  <w:r w:rsidR="002F635C" w:rsidRPr="00692F7A">
                    <w:rPr>
                      <w:rFonts w:ascii="Tw Cen MT" w:hAnsi="Tw Cen MT"/>
                      <w:b/>
                      <w:bCs/>
                      <w:color w:val="auto"/>
                      <w:szCs w:val="18"/>
                      <w:lang w:val="en"/>
                    </w:rPr>
                    <w:br/>
                  </w:r>
                  <w:r w:rsidR="008F684F">
                    <w:rPr>
                      <w:rFonts w:ascii="Tw Cen MT" w:hAnsi="Tw Cen MT"/>
                      <w:bCs/>
                      <w:color w:val="auto"/>
                      <w:szCs w:val="18"/>
                      <w:lang w:val="en"/>
                    </w:rPr>
                    <w:t>Susan Costanzo</w:t>
                  </w:r>
                  <w:r w:rsidR="005D5A79" w:rsidRPr="00692F7A">
                    <w:rPr>
                      <w:rFonts w:ascii="Tw Cen MT" w:hAnsi="Tw Cen MT"/>
                      <w:bCs/>
                      <w:color w:val="auto"/>
                      <w:szCs w:val="18"/>
                      <w:lang w:val="en"/>
                    </w:rPr>
                    <w:br/>
                    <w:t>BH 360</w:t>
                  </w:r>
                  <w:r w:rsidR="00FE6852" w:rsidRPr="00692F7A">
                    <w:rPr>
                      <w:rFonts w:ascii="Tw Cen MT" w:hAnsi="Tw Cen MT"/>
                      <w:bCs/>
                      <w:color w:val="auto"/>
                      <w:szCs w:val="18"/>
                      <w:lang w:val="en"/>
                    </w:rPr>
                    <w:t xml:space="preserve"> or BH 3</w:t>
                  </w:r>
                  <w:r w:rsidR="008F684F">
                    <w:rPr>
                      <w:rFonts w:ascii="Tw Cen MT" w:hAnsi="Tw Cen MT"/>
                      <w:bCs/>
                      <w:color w:val="auto"/>
                      <w:szCs w:val="18"/>
                      <w:lang w:val="en"/>
                    </w:rPr>
                    <w:t>46</w:t>
                  </w:r>
                  <w:r w:rsidR="005D5A79" w:rsidRPr="00692F7A">
                    <w:rPr>
                      <w:rFonts w:ascii="Tw Cen MT" w:hAnsi="Tw Cen MT"/>
                      <w:bCs/>
                      <w:color w:val="auto"/>
                      <w:szCs w:val="18"/>
                      <w:lang w:val="en"/>
                    </w:rPr>
                    <w:br/>
                    <w:t>(360</w:t>
                  </w:r>
                  <w:r w:rsidR="002F635C" w:rsidRPr="00692F7A">
                    <w:rPr>
                      <w:rFonts w:ascii="Tw Cen MT" w:hAnsi="Tw Cen MT"/>
                      <w:bCs/>
                      <w:color w:val="auto"/>
                      <w:szCs w:val="18"/>
                      <w:lang w:val="en"/>
                    </w:rPr>
                    <w:t>) 650-</w:t>
                  </w:r>
                  <w:r w:rsidR="008F684F">
                    <w:rPr>
                      <w:rFonts w:ascii="Tw Cen MT" w:hAnsi="Tw Cen MT"/>
                      <w:bCs/>
                      <w:color w:val="auto"/>
                      <w:szCs w:val="18"/>
                      <w:lang w:val="en"/>
                    </w:rPr>
                    <w:t>3062</w:t>
                  </w:r>
                  <w:r w:rsidR="00FE6852" w:rsidRPr="00692F7A">
                    <w:rPr>
                      <w:rFonts w:ascii="Tw Cen MT" w:hAnsi="Tw Cen MT"/>
                      <w:bCs/>
                      <w:color w:val="auto"/>
                      <w:szCs w:val="18"/>
                      <w:lang w:val="en"/>
                    </w:rPr>
                    <w:br/>
                  </w:r>
                  <w:hyperlink r:id="rId14" w:history="1">
                    <w:r w:rsidR="008F684F" w:rsidRPr="008F684F">
                      <w:rPr>
                        <w:rStyle w:val="Hyperlink"/>
                        <w:rFonts w:ascii="Tw Cen MT" w:hAnsi="Tw Cen MT"/>
                        <w:bCs/>
                        <w:szCs w:val="18"/>
                        <w:lang w:val="en"/>
                      </w:rPr>
                      <w:t>costasus@wwu.edu</w:t>
                    </w:r>
                  </w:hyperlink>
                </w:p>
                <w:p w14:paraId="4EC57BB0" w14:textId="77777777" w:rsidR="003B796C" w:rsidRPr="00692F7A" w:rsidRDefault="003B796C" w:rsidP="003B796C">
                  <w:pPr>
                    <w:pStyle w:val="ListBullet2"/>
                    <w:spacing w:after="0" w:line="240" w:lineRule="atLeast"/>
                    <w:ind w:left="0" w:firstLine="0"/>
                    <w:rPr>
                      <w:rFonts w:ascii="Eras Demi ITC" w:hAnsi="Eras Demi ITC"/>
                      <w:b/>
                      <w:bCs/>
                      <w:color w:val="336666"/>
                      <w:sz w:val="22"/>
                      <w:lang w:val="en"/>
                    </w:rPr>
                  </w:pPr>
                </w:p>
                <w:p w14:paraId="0926F85E" w14:textId="77777777" w:rsidR="00F85F6E" w:rsidRDefault="00F85F6E" w:rsidP="00F85F6E">
                  <w:pPr>
                    <w:pStyle w:val="ListBullet2"/>
                    <w:widowControl w:val="0"/>
                    <w:spacing w:after="0" w:line="360" w:lineRule="auto"/>
                    <w:ind w:left="0" w:firstLine="0"/>
                  </w:pPr>
                  <w:r w:rsidRPr="00F85F6E">
                    <w:rPr>
                      <w:b/>
                      <w:bCs/>
                    </w:rPr>
                    <w:t>Elementary Education Professional Program Information</w:t>
                  </w:r>
                  <w:r>
                    <w:t xml:space="preserve">: </w:t>
                  </w:r>
                </w:p>
                <w:p w14:paraId="3712D111" w14:textId="77777777" w:rsidR="00F85F6E" w:rsidRDefault="00F85F6E" w:rsidP="009F36C7">
                  <w:pPr>
                    <w:pStyle w:val="ListBullet2"/>
                    <w:widowControl w:val="0"/>
                    <w:spacing w:after="0" w:line="276" w:lineRule="auto"/>
                    <w:ind w:left="0" w:firstLine="0"/>
                  </w:pPr>
                  <w:r>
                    <w:t xml:space="preserve">Miller Hall 300 </w:t>
                  </w:r>
                </w:p>
                <w:p w14:paraId="67EB4560" w14:textId="77777777" w:rsidR="009F36C7" w:rsidRDefault="00F85F6E" w:rsidP="009F36C7">
                  <w:pPr>
                    <w:pStyle w:val="ListBullet2"/>
                    <w:widowControl w:val="0"/>
                    <w:spacing w:after="0" w:line="276" w:lineRule="auto"/>
                    <w:ind w:left="0" w:firstLine="0"/>
                  </w:pPr>
                  <w:r>
                    <w:t>(360) 650-3336</w:t>
                  </w:r>
                </w:p>
                <w:p w14:paraId="47D169AA" w14:textId="77777777" w:rsidR="00F85F6E" w:rsidRDefault="00F85F6E" w:rsidP="009F36C7">
                  <w:pPr>
                    <w:pStyle w:val="ListBullet2"/>
                    <w:widowControl w:val="0"/>
                    <w:spacing w:after="0" w:line="276" w:lineRule="auto"/>
                    <w:ind w:left="0" w:firstLine="0"/>
                  </w:pPr>
                  <w:hyperlink r:id="rId15" w:history="1">
                    <w:r w:rsidRPr="00F85F6E">
                      <w:rPr>
                        <w:rStyle w:val="Hyperlink"/>
                      </w:rPr>
                      <w:t>https://wce.wwu.edu/eled</w:t>
                    </w:r>
                  </w:hyperlink>
                </w:p>
                <w:p w14:paraId="47CF66EA" w14:textId="77777777" w:rsidR="009F36C7" w:rsidRDefault="009F36C7" w:rsidP="00F85F6E">
                  <w:pPr>
                    <w:pStyle w:val="ListBullet2"/>
                    <w:widowControl w:val="0"/>
                    <w:spacing w:after="0" w:line="360" w:lineRule="auto"/>
                    <w:ind w:left="0" w:firstLine="0"/>
                    <w:rPr>
                      <w:b/>
                      <w:bCs/>
                    </w:rPr>
                  </w:pPr>
                </w:p>
                <w:p w14:paraId="7AABF5C6" w14:textId="77777777" w:rsidR="00F85F6E" w:rsidRPr="00F85F6E" w:rsidRDefault="00F85F6E" w:rsidP="00F85F6E">
                  <w:pPr>
                    <w:pStyle w:val="ListBullet2"/>
                    <w:widowControl w:val="0"/>
                    <w:spacing w:after="0" w:line="360" w:lineRule="auto"/>
                    <w:ind w:left="0" w:firstLine="0"/>
                    <w:rPr>
                      <w:b/>
                      <w:bCs/>
                    </w:rPr>
                  </w:pPr>
                  <w:r w:rsidRPr="00F85F6E">
                    <w:rPr>
                      <w:b/>
                      <w:bCs/>
                    </w:rPr>
                    <w:t xml:space="preserve">Teacher Education Admissions: </w:t>
                  </w:r>
                </w:p>
                <w:p w14:paraId="320093CF" w14:textId="77777777" w:rsidR="00F85F6E" w:rsidRDefault="00F85F6E" w:rsidP="009F36C7">
                  <w:pPr>
                    <w:pStyle w:val="ListBullet2"/>
                    <w:widowControl w:val="0"/>
                    <w:spacing w:after="0" w:line="276" w:lineRule="auto"/>
                    <w:ind w:left="0" w:firstLine="0"/>
                  </w:pPr>
                  <w:r>
                    <w:t xml:space="preserve">Miller Hall 150 </w:t>
                  </w:r>
                </w:p>
                <w:p w14:paraId="5B332ECF" w14:textId="77777777" w:rsidR="00F85F6E" w:rsidRDefault="00F85F6E" w:rsidP="009F36C7">
                  <w:pPr>
                    <w:pStyle w:val="ListBullet2"/>
                    <w:widowControl w:val="0"/>
                    <w:spacing w:after="0" w:line="276" w:lineRule="auto"/>
                    <w:ind w:left="0" w:firstLine="0"/>
                  </w:pPr>
                  <w:r>
                    <w:t xml:space="preserve">(360) 650-3313 </w:t>
                  </w:r>
                  <w:hyperlink r:id="rId16" w:history="1">
                    <w:r w:rsidRPr="00BA4A22">
                      <w:rPr>
                        <w:rStyle w:val="Hyperlink"/>
                      </w:rPr>
                      <w:t>https://wce.wwu.edu/admission</w:t>
                    </w:r>
                  </w:hyperlink>
                  <w:r>
                    <w:t xml:space="preserve"> </w:t>
                  </w:r>
                </w:p>
                <w:p w14:paraId="5597A765" w14:textId="77777777" w:rsidR="009F36C7" w:rsidRDefault="009F36C7" w:rsidP="00F85F6E">
                  <w:pPr>
                    <w:pStyle w:val="ListBullet2"/>
                    <w:widowControl w:val="0"/>
                    <w:spacing w:after="0" w:line="360" w:lineRule="auto"/>
                    <w:ind w:left="0" w:firstLine="0"/>
                    <w:rPr>
                      <w:b/>
                      <w:bCs/>
                    </w:rPr>
                  </w:pPr>
                </w:p>
                <w:p w14:paraId="35FDB29F" w14:textId="77777777" w:rsidR="00F85F6E" w:rsidRPr="00F85F6E" w:rsidRDefault="00F85F6E" w:rsidP="00F85F6E">
                  <w:pPr>
                    <w:pStyle w:val="ListBullet2"/>
                    <w:widowControl w:val="0"/>
                    <w:spacing w:after="0" w:line="360" w:lineRule="auto"/>
                    <w:ind w:left="0" w:firstLine="0"/>
                    <w:rPr>
                      <w:b/>
                      <w:bCs/>
                    </w:rPr>
                  </w:pPr>
                  <w:r w:rsidRPr="00F85F6E">
                    <w:rPr>
                      <w:b/>
                      <w:bCs/>
                    </w:rPr>
                    <w:t xml:space="preserve">Elementary Education Department Manager: </w:t>
                  </w:r>
                </w:p>
                <w:p w14:paraId="60BA4AF0" w14:textId="77777777" w:rsidR="00F85F6E" w:rsidRDefault="00F85F6E" w:rsidP="009F36C7">
                  <w:pPr>
                    <w:pStyle w:val="ListBullet2"/>
                    <w:widowControl w:val="0"/>
                    <w:spacing w:after="0" w:line="276" w:lineRule="auto"/>
                    <w:ind w:left="0" w:firstLine="0"/>
                  </w:pPr>
                  <w:r>
                    <w:t xml:space="preserve">Talisa </w:t>
                  </w:r>
                  <w:proofErr w:type="spellStart"/>
                  <w:r>
                    <w:t>Manker</w:t>
                  </w:r>
                  <w:proofErr w:type="spellEnd"/>
                  <w:r>
                    <w:t xml:space="preserve"> </w:t>
                  </w:r>
                </w:p>
                <w:p w14:paraId="65D9B679" w14:textId="77777777" w:rsidR="00F85F6E" w:rsidRDefault="00F85F6E" w:rsidP="009F36C7">
                  <w:pPr>
                    <w:pStyle w:val="ListBullet2"/>
                    <w:widowControl w:val="0"/>
                    <w:spacing w:after="0" w:line="276" w:lineRule="auto"/>
                    <w:ind w:left="0" w:firstLine="0"/>
                  </w:pPr>
                  <w:r>
                    <w:t xml:space="preserve">Miller Hall 301D (360) 650-7948 </w:t>
                  </w:r>
                  <w:hyperlink r:id="rId17" w:history="1">
                    <w:r w:rsidRPr="00BA4A22">
                      <w:rPr>
                        <w:rStyle w:val="Hyperlink"/>
                      </w:rPr>
                      <w:t>Talisa.Manker@wwu.edu</w:t>
                    </w:r>
                  </w:hyperlink>
                </w:p>
                <w:p w14:paraId="6C3A1F43" w14:textId="77777777" w:rsidR="00F85F6E" w:rsidRDefault="00F85F6E" w:rsidP="00F85F6E">
                  <w:pPr>
                    <w:pStyle w:val="ListBullet2"/>
                    <w:widowControl w:val="0"/>
                    <w:spacing w:after="0" w:line="360" w:lineRule="auto"/>
                    <w:ind w:left="0" w:firstLine="0"/>
                  </w:pPr>
                </w:p>
                <w:p w14:paraId="0CCE4F58" w14:textId="77777777" w:rsidR="00F85F6E" w:rsidRPr="00F85F6E" w:rsidRDefault="00F85F6E" w:rsidP="00F85F6E">
                  <w:pPr>
                    <w:pStyle w:val="ListBullet2"/>
                    <w:widowControl w:val="0"/>
                    <w:spacing w:after="0" w:line="360" w:lineRule="auto"/>
                    <w:ind w:left="0" w:firstLine="0"/>
                    <w:rPr>
                      <w:rFonts w:ascii="Eras Demi ITC" w:hAnsi="Eras Demi ITC"/>
                      <w:b/>
                      <w:bCs/>
                      <w:sz w:val="22"/>
                      <w:szCs w:val="22"/>
                    </w:rPr>
                  </w:pPr>
                  <w:r w:rsidRPr="00F85F6E">
                    <w:rPr>
                      <w:rFonts w:ascii="Eras Demi ITC" w:hAnsi="Eras Demi ITC"/>
                      <w:b/>
                      <w:bCs/>
                      <w:sz w:val="22"/>
                      <w:szCs w:val="22"/>
                    </w:rPr>
                    <w:t>Sample Careers:</w:t>
                  </w:r>
                </w:p>
                <w:p w14:paraId="61C69C23" w14:textId="77777777" w:rsidR="003B796C" w:rsidRPr="00692F7A" w:rsidRDefault="00F85F6E" w:rsidP="00F85F6E">
                  <w:pPr>
                    <w:pStyle w:val="ListBullet2"/>
                    <w:widowControl w:val="0"/>
                    <w:spacing w:after="0" w:line="360" w:lineRule="auto"/>
                    <w:ind w:left="0" w:firstLine="0"/>
                    <w:rPr>
                      <w:sz w:val="22"/>
                      <w:szCs w:val="22"/>
                      <w:lang w:val="en"/>
                    </w:rPr>
                  </w:pPr>
                  <w:r>
                    <w:t xml:space="preserve"> Elementary Teacher</w:t>
                  </w:r>
                  <w:r w:rsidR="006631F4" w:rsidRPr="00692F7A">
                    <w:rPr>
                      <w:sz w:val="22"/>
                      <w:szCs w:val="22"/>
                      <w:lang w:val="en"/>
                    </w:rPr>
                    <w:br/>
                  </w:r>
                </w:p>
                <w:p w14:paraId="1B60DB42" w14:textId="77777777" w:rsidR="003B796C" w:rsidRPr="00692F7A" w:rsidRDefault="003B796C" w:rsidP="003B796C">
                  <w:pPr>
                    <w:spacing w:after="120"/>
                    <w:rPr>
                      <w:rFonts w:ascii="Eras Demi ITC" w:hAnsi="Eras Demi ITC"/>
                      <w:b/>
                      <w:bCs/>
                      <w:sz w:val="22"/>
                    </w:rPr>
                  </w:pPr>
                  <w:r w:rsidRPr="00692F7A">
                    <w:rPr>
                      <w:rFonts w:ascii="Eras Demi ITC" w:hAnsi="Eras Demi ITC"/>
                      <w:b/>
                      <w:bCs/>
                      <w:sz w:val="22"/>
                    </w:rPr>
                    <w:t>Major/Career Resources:</w:t>
                  </w:r>
                </w:p>
                <w:p w14:paraId="6DC84612" w14:textId="77777777" w:rsidR="003B796C" w:rsidRPr="00692F7A" w:rsidRDefault="003F3822" w:rsidP="008F6CF4">
                  <w:pPr>
                    <w:widowControl w:val="0"/>
                    <w:spacing w:after="120" w:line="240" w:lineRule="atLeast"/>
                    <w:rPr>
                      <w:rFonts w:ascii="Tw Cen MT" w:hAnsi="Tw Cen MT"/>
                      <w:sz w:val="22"/>
                    </w:rPr>
                  </w:pPr>
                  <w:hyperlink r:id="rId18" w:history="1">
                    <w:r w:rsidRPr="00692F7A">
                      <w:rPr>
                        <w:rStyle w:val="Hyperlink"/>
                        <w:rFonts w:ascii="Tw Cen MT" w:hAnsi="Tw Cen MT"/>
                        <w:color w:val="000000"/>
                        <w:sz w:val="22"/>
                      </w:rPr>
                      <w:t>https://chss.w</w:t>
                    </w:r>
                    <w:r w:rsidRPr="00692F7A">
                      <w:rPr>
                        <w:rStyle w:val="Hyperlink"/>
                        <w:rFonts w:ascii="Tw Cen MT" w:hAnsi="Tw Cen MT"/>
                        <w:color w:val="000000"/>
                        <w:sz w:val="22"/>
                      </w:rPr>
                      <w:t>w</w:t>
                    </w:r>
                    <w:r w:rsidRPr="00692F7A">
                      <w:rPr>
                        <w:rStyle w:val="Hyperlink"/>
                        <w:rFonts w:ascii="Tw Cen MT" w:hAnsi="Tw Cen MT"/>
                        <w:color w:val="000000"/>
                        <w:sz w:val="22"/>
                      </w:rPr>
                      <w:t>u</w:t>
                    </w:r>
                    <w:r w:rsidRPr="00692F7A">
                      <w:rPr>
                        <w:rStyle w:val="Hyperlink"/>
                        <w:rFonts w:ascii="Tw Cen MT" w:hAnsi="Tw Cen MT"/>
                        <w:color w:val="000000"/>
                        <w:sz w:val="22"/>
                      </w:rPr>
                      <w:t>.edu/history/careers</w:t>
                    </w:r>
                  </w:hyperlink>
                </w:p>
                <w:p w14:paraId="37350B3D" w14:textId="77777777" w:rsidR="003F3822" w:rsidRPr="006631F4" w:rsidRDefault="003F3822" w:rsidP="008F6CF4">
                  <w:pPr>
                    <w:widowControl w:val="0"/>
                    <w:spacing w:after="120" w:line="240" w:lineRule="atLeast"/>
                    <w:rPr>
                      <w:rFonts w:ascii="Tw Cen MT" w:hAnsi="Tw Cen MT"/>
                      <w:color w:val="auto"/>
                      <w:sz w:val="18"/>
                      <w:szCs w:val="18"/>
                      <w:lang w:val="en"/>
                    </w:rPr>
                  </w:pPr>
                </w:p>
              </w:txbxContent>
            </v:textbox>
          </v:shape>
        </w:pict>
      </w:r>
    </w:p>
    <w:p w14:paraId="1340B6A5" w14:textId="77777777" w:rsidR="00C15144" w:rsidRDefault="00C15144" w:rsidP="001602B0">
      <w:pPr>
        <w:rPr>
          <w:rFonts w:ascii="Tw Cen MT" w:hAnsi="Tw Cen MT"/>
          <w:lang w:val="en"/>
        </w:rPr>
      </w:pPr>
    </w:p>
    <w:p w14:paraId="34AB935C" w14:textId="77777777" w:rsidR="00C15144" w:rsidRDefault="00C15144" w:rsidP="001602B0">
      <w:pPr>
        <w:rPr>
          <w:rFonts w:ascii="Tw Cen MT" w:hAnsi="Tw Cen MT"/>
          <w:lang w:val="en"/>
        </w:rPr>
      </w:pPr>
    </w:p>
    <w:p w14:paraId="35410BD6" w14:textId="77777777" w:rsidR="00C15144" w:rsidRDefault="00C15144" w:rsidP="001602B0">
      <w:pPr>
        <w:rPr>
          <w:rFonts w:ascii="Tw Cen MT" w:hAnsi="Tw Cen MT"/>
          <w:lang w:val="en"/>
        </w:rPr>
      </w:pPr>
    </w:p>
    <w:p w14:paraId="1B6FDB4C" w14:textId="77777777" w:rsidR="00C15144" w:rsidRDefault="00C15144" w:rsidP="001602B0">
      <w:pPr>
        <w:rPr>
          <w:rFonts w:ascii="Tw Cen MT" w:hAnsi="Tw Cen MT"/>
          <w:lang w:val="en"/>
        </w:rPr>
      </w:pPr>
    </w:p>
    <w:p w14:paraId="2D3CC22F" w14:textId="77777777" w:rsidR="00C15144" w:rsidRDefault="00C15144" w:rsidP="001602B0">
      <w:pPr>
        <w:rPr>
          <w:rFonts w:ascii="Tw Cen MT" w:hAnsi="Tw Cen MT"/>
          <w:lang w:val="en"/>
        </w:rPr>
      </w:pPr>
    </w:p>
    <w:p w14:paraId="0EF25B2C" w14:textId="77777777" w:rsidR="00C15144" w:rsidRDefault="00C15144" w:rsidP="001602B0">
      <w:pPr>
        <w:rPr>
          <w:rFonts w:ascii="Tw Cen MT" w:hAnsi="Tw Cen MT"/>
          <w:lang w:val="en"/>
        </w:rPr>
      </w:pPr>
    </w:p>
    <w:p w14:paraId="02A04F26" w14:textId="77777777" w:rsidR="00C15144" w:rsidRDefault="00C15144" w:rsidP="001602B0">
      <w:pPr>
        <w:rPr>
          <w:rFonts w:ascii="Tw Cen MT" w:hAnsi="Tw Cen MT"/>
          <w:lang w:val="en"/>
        </w:rPr>
      </w:pPr>
    </w:p>
    <w:p w14:paraId="5B092611" w14:textId="77777777" w:rsidR="00C15144" w:rsidRDefault="00C15144" w:rsidP="001602B0">
      <w:pPr>
        <w:rPr>
          <w:rFonts w:ascii="Tw Cen MT" w:hAnsi="Tw Cen MT"/>
          <w:lang w:val="en"/>
        </w:rPr>
      </w:pPr>
    </w:p>
    <w:p w14:paraId="09063C0A" w14:textId="77777777" w:rsidR="00C15144" w:rsidRDefault="00C15144" w:rsidP="001602B0">
      <w:pPr>
        <w:rPr>
          <w:rFonts w:ascii="Tw Cen MT" w:hAnsi="Tw Cen MT"/>
          <w:lang w:val="en"/>
        </w:rPr>
      </w:pPr>
    </w:p>
    <w:p w14:paraId="4F39F84A" w14:textId="77777777" w:rsidR="00C15144" w:rsidRDefault="00C15144" w:rsidP="001602B0">
      <w:pPr>
        <w:rPr>
          <w:rFonts w:ascii="Tw Cen MT" w:hAnsi="Tw Cen MT"/>
          <w:lang w:val="en"/>
        </w:rPr>
      </w:pPr>
    </w:p>
    <w:p w14:paraId="7DF7129C" w14:textId="77777777" w:rsidR="00C15144" w:rsidRDefault="00C15144" w:rsidP="001602B0">
      <w:pPr>
        <w:rPr>
          <w:rFonts w:ascii="Tw Cen MT" w:hAnsi="Tw Cen MT"/>
          <w:lang w:val="en"/>
        </w:rPr>
      </w:pPr>
    </w:p>
    <w:p w14:paraId="0A91E1D0" w14:textId="77777777" w:rsidR="00C15144" w:rsidRDefault="00C15144" w:rsidP="001602B0">
      <w:pPr>
        <w:rPr>
          <w:rFonts w:ascii="Tw Cen MT" w:hAnsi="Tw Cen MT"/>
          <w:lang w:val="en"/>
        </w:rPr>
      </w:pPr>
    </w:p>
    <w:p w14:paraId="199094D9" w14:textId="77777777" w:rsidR="00C15144" w:rsidRDefault="00C15144" w:rsidP="001602B0">
      <w:pPr>
        <w:rPr>
          <w:rFonts w:ascii="Tw Cen MT" w:hAnsi="Tw Cen MT"/>
          <w:lang w:val="en"/>
        </w:rPr>
      </w:pPr>
    </w:p>
    <w:p w14:paraId="5AAB09B8" w14:textId="77777777" w:rsidR="00C15144" w:rsidRDefault="00C15144" w:rsidP="001602B0">
      <w:pPr>
        <w:rPr>
          <w:rFonts w:ascii="Tw Cen MT" w:hAnsi="Tw Cen MT"/>
          <w:lang w:val="en"/>
        </w:rPr>
      </w:pPr>
    </w:p>
    <w:p w14:paraId="6EA0BD38" w14:textId="77777777" w:rsidR="00C15144" w:rsidRDefault="00C15144" w:rsidP="001602B0">
      <w:pPr>
        <w:rPr>
          <w:rFonts w:ascii="Tw Cen MT" w:hAnsi="Tw Cen MT"/>
          <w:lang w:val="en"/>
        </w:rPr>
      </w:pPr>
    </w:p>
    <w:p w14:paraId="27880455" w14:textId="77777777" w:rsidR="00C15144" w:rsidRDefault="00C15144" w:rsidP="001602B0">
      <w:pPr>
        <w:rPr>
          <w:rFonts w:ascii="Tw Cen MT" w:hAnsi="Tw Cen MT"/>
          <w:lang w:val="en"/>
        </w:rPr>
      </w:pPr>
    </w:p>
    <w:p w14:paraId="281AF571" w14:textId="77777777" w:rsidR="00C15144" w:rsidRDefault="00C15144" w:rsidP="001602B0">
      <w:pPr>
        <w:rPr>
          <w:rFonts w:ascii="Tw Cen MT" w:hAnsi="Tw Cen MT"/>
          <w:lang w:val="en"/>
        </w:rPr>
      </w:pPr>
    </w:p>
    <w:p w14:paraId="2D46AB3F" w14:textId="77777777" w:rsidR="00C15144" w:rsidRDefault="00C15144" w:rsidP="001602B0">
      <w:pPr>
        <w:rPr>
          <w:rFonts w:ascii="Tw Cen MT" w:hAnsi="Tw Cen MT"/>
          <w:lang w:val="en"/>
        </w:rPr>
      </w:pPr>
    </w:p>
    <w:p w14:paraId="0B245666" w14:textId="77777777" w:rsidR="00C15144" w:rsidRDefault="00C15144" w:rsidP="001602B0">
      <w:pPr>
        <w:rPr>
          <w:rFonts w:ascii="Tw Cen MT" w:hAnsi="Tw Cen MT"/>
          <w:lang w:val="en"/>
        </w:rPr>
      </w:pPr>
    </w:p>
    <w:p w14:paraId="0C13379D" w14:textId="77777777" w:rsidR="00C15144" w:rsidRDefault="00C15144" w:rsidP="001602B0">
      <w:pPr>
        <w:rPr>
          <w:rFonts w:ascii="Tw Cen MT" w:hAnsi="Tw Cen MT"/>
          <w:lang w:val="en"/>
        </w:rPr>
      </w:pPr>
    </w:p>
    <w:p w14:paraId="58492A1F" w14:textId="77777777" w:rsidR="00C15144" w:rsidRDefault="00C15144" w:rsidP="001602B0">
      <w:pPr>
        <w:rPr>
          <w:rFonts w:ascii="Tw Cen MT" w:hAnsi="Tw Cen MT"/>
          <w:lang w:val="en"/>
        </w:rPr>
      </w:pPr>
    </w:p>
    <w:p w14:paraId="09E1C7EC" w14:textId="77777777" w:rsidR="00C15144" w:rsidRDefault="00C15144" w:rsidP="001602B0">
      <w:pPr>
        <w:rPr>
          <w:rFonts w:ascii="Tw Cen MT" w:hAnsi="Tw Cen MT"/>
          <w:lang w:val="en"/>
        </w:rPr>
      </w:pPr>
    </w:p>
    <w:p w14:paraId="35BF6859" w14:textId="77777777" w:rsidR="00C15144" w:rsidRDefault="00C15144" w:rsidP="001602B0">
      <w:pPr>
        <w:rPr>
          <w:rFonts w:ascii="Tw Cen MT" w:hAnsi="Tw Cen MT"/>
          <w:lang w:val="en"/>
        </w:rPr>
      </w:pPr>
    </w:p>
    <w:p w14:paraId="0B130057" w14:textId="77777777" w:rsidR="00C15144" w:rsidRDefault="00C15144" w:rsidP="001602B0">
      <w:pPr>
        <w:rPr>
          <w:rFonts w:ascii="Tw Cen MT" w:hAnsi="Tw Cen MT"/>
          <w:lang w:val="en"/>
        </w:rPr>
      </w:pPr>
    </w:p>
    <w:p w14:paraId="7300D38F" w14:textId="77777777" w:rsidR="00C15144" w:rsidRDefault="00C15144" w:rsidP="001602B0">
      <w:pPr>
        <w:rPr>
          <w:rFonts w:ascii="Tw Cen MT" w:hAnsi="Tw Cen MT"/>
          <w:lang w:val="en"/>
        </w:rPr>
      </w:pPr>
    </w:p>
    <w:p w14:paraId="01C0F982" w14:textId="77777777" w:rsidR="00C15144" w:rsidRDefault="00C15144" w:rsidP="001602B0">
      <w:pPr>
        <w:rPr>
          <w:rFonts w:ascii="Tw Cen MT" w:hAnsi="Tw Cen MT"/>
          <w:lang w:val="en"/>
        </w:rPr>
      </w:pPr>
    </w:p>
    <w:p w14:paraId="63309AB6" w14:textId="77777777" w:rsidR="00C15144" w:rsidRDefault="00C15144" w:rsidP="001602B0">
      <w:pPr>
        <w:rPr>
          <w:rFonts w:ascii="Tw Cen MT" w:hAnsi="Tw Cen MT"/>
          <w:lang w:val="en"/>
        </w:rPr>
      </w:pPr>
    </w:p>
    <w:p w14:paraId="5AAC1195" w14:textId="77777777" w:rsidR="00C15144" w:rsidRDefault="00C15144" w:rsidP="001602B0">
      <w:pPr>
        <w:rPr>
          <w:rFonts w:ascii="Tw Cen MT" w:hAnsi="Tw Cen MT"/>
          <w:lang w:val="en"/>
        </w:rPr>
      </w:pPr>
    </w:p>
    <w:p w14:paraId="162B6D54" w14:textId="77777777" w:rsidR="00C15144" w:rsidRDefault="00C15144" w:rsidP="001602B0">
      <w:pPr>
        <w:rPr>
          <w:rFonts w:ascii="Tw Cen MT" w:hAnsi="Tw Cen MT"/>
          <w:lang w:val="en"/>
        </w:rPr>
      </w:pPr>
    </w:p>
    <w:p w14:paraId="1B0DEE15" w14:textId="77777777" w:rsidR="00C15144" w:rsidRDefault="00C15144" w:rsidP="001602B0">
      <w:pPr>
        <w:rPr>
          <w:rFonts w:ascii="Tw Cen MT" w:hAnsi="Tw Cen MT"/>
          <w:lang w:val="en"/>
        </w:rPr>
      </w:pPr>
    </w:p>
    <w:p w14:paraId="007368CF" w14:textId="77777777" w:rsidR="00C15144" w:rsidRDefault="00C15144" w:rsidP="001602B0">
      <w:pPr>
        <w:rPr>
          <w:rFonts w:ascii="Tw Cen MT" w:hAnsi="Tw Cen MT"/>
          <w:lang w:val="en"/>
        </w:rPr>
      </w:pPr>
    </w:p>
    <w:p w14:paraId="6688841F" w14:textId="77777777" w:rsidR="00C15144" w:rsidRDefault="00C15144" w:rsidP="001602B0">
      <w:pPr>
        <w:rPr>
          <w:rFonts w:ascii="Tw Cen MT" w:hAnsi="Tw Cen MT"/>
          <w:lang w:val="en"/>
        </w:rPr>
      </w:pPr>
    </w:p>
    <w:p w14:paraId="1E417893" w14:textId="77777777" w:rsidR="00C15144" w:rsidRDefault="00C15144" w:rsidP="001602B0">
      <w:pPr>
        <w:rPr>
          <w:rFonts w:ascii="Tw Cen MT" w:hAnsi="Tw Cen MT"/>
          <w:lang w:val="en"/>
        </w:rPr>
      </w:pPr>
    </w:p>
    <w:p w14:paraId="50BB6024" w14:textId="77777777" w:rsidR="00C15144" w:rsidRDefault="00C25070" w:rsidP="001602B0">
      <w:pPr>
        <w:rPr>
          <w:rFonts w:ascii="Tw Cen MT" w:hAnsi="Tw Cen MT"/>
          <w:lang w:val="en"/>
        </w:rPr>
      </w:pPr>
      <w:r>
        <w:rPr>
          <w:noProof/>
          <w:color w:val="auto"/>
          <w:kern w:val="0"/>
          <w:sz w:val="24"/>
          <w:szCs w:val="24"/>
        </w:rPr>
        <w:pict w14:anchorId="6DB60726">
          <v:shape id="_x0000_s1156" type="#_x0000_t202" style="position:absolute;margin-left:-4.05pt;margin-top:8.45pt;width:552.45pt;height:30.7pt;z-index:10" fillcolor="black" stroked="f" strokecolor="#f2f2f2" strokeweight="3pt" o:cliptowrap="t">
            <v:stroke>
              <o:left v:ext="view" joinstyle="miter"/>
              <o:top v:ext="view" joinstyle="miter"/>
              <o:right v:ext="view" joinstyle="miter"/>
              <o:bottom v:ext="view" joinstyle="miter"/>
            </v:stroke>
            <v:shadow type="perspective" color="#7f7f7f" opacity=".5" offset="1pt" offset2="-1pt"/>
            <v:textbox style="mso-next-textbox:#_x0000_s1156;mso-column-margin:5.76pt" inset="4pt,1.86pt,4pt,1.8pt">
              <w:txbxContent>
                <w:p w14:paraId="6A88D16E" w14:textId="77777777" w:rsidR="003B796C" w:rsidRPr="009836DE" w:rsidRDefault="00475B01"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Western Washington University History Department</w:t>
                  </w:r>
                </w:p>
                <w:p w14:paraId="1DD7651F" w14:textId="77777777" w:rsidR="003B796C" w:rsidRPr="0035409B" w:rsidRDefault="00475B01"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Bond Hall 364</w:t>
                  </w:r>
                  <w:r w:rsidR="003B796C" w:rsidRPr="0035409B">
                    <w:rPr>
                      <w:rFonts w:ascii="Eras Demi ITC" w:hAnsi="Eras Demi ITC"/>
                      <w:b w:val="0"/>
                      <w:bCs w:val="0"/>
                      <w:color w:val="FFFFFF"/>
                      <w:lang w:val="en"/>
                    </w:rPr>
                    <w:tab/>
                  </w:r>
                  <w:r w:rsidR="003B796C" w:rsidRPr="0035409B">
                    <w:rPr>
                      <w:rFonts w:ascii="Eras Demi ITC" w:hAnsi="Eras Demi ITC"/>
                      <w:b w:val="0"/>
                      <w:bCs w:val="0"/>
                      <w:color w:val="FFFFFF"/>
                      <w:lang w:val="en"/>
                    </w:rPr>
                    <w:tab/>
                    <w:t>360.650.</w:t>
                  </w:r>
                  <w:r w:rsidR="008F684F">
                    <w:rPr>
                      <w:rFonts w:ascii="Eras Demi ITC" w:hAnsi="Eras Demi ITC"/>
                      <w:b w:val="0"/>
                      <w:bCs w:val="0"/>
                      <w:color w:val="FFFFFF"/>
                      <w:lang w:val="en"/>
                    </w:rPr>
                    <w:t>3457</w:t>
                  </w:r>
                  <w:r>
                    <w:rPr>
                      <w:rFonts w:ascii="Eras Demi ITC" w:hAnsi="Eras Demi ITC"/>
                      <w:b w:val="0"/>
                      <w:bCs w:val="0"/>
                      <w:color w:val="FFFFFF"/>
                      <w:lang w:val="en"/>
                    </w:rPr>
                    <w:t xml:space="preserve">      </w:t>
                  </w:r>
                </w:p>
                <w:p w14:paraId="6B4F08E9" w14:textId="77777777" w:rsidR="003B796C" w:rsidRDefault="003B796C" w:rsidP="003B796C">
                  <w:pPr>
                    <w:widowControl w:val="0"/>
                    <w:spacing w:line="240" w:lineRule="exact"/>
                    <w:jc w:val="right"/>
                    <w:rPr>
                      <w:rFonts w:ascii="Eras Demi ITC" w:hAnsi="Eras Demi ITC"/>
                      <w:color w:val="FFFFFF"/>
                      <w:lang w:val="en"/>
                    </w:rPr>
                  </w:pPr>
                  <w:r>
                    <w:rPr>
                      <w:rFonts w:ascii="Eras Demi ITC" w:hAnsi="Eras Demi ITC"/>
                      <w:i/>
                      <w:iCs/>
                      <w:color w:val="FFFFFF"/>
                      <w:lang w:val="en"/>
                    </w:rPr>
                    <w:t>.</w:t>
                  </w:r>
                </w:p>
              </w:txbxContent>
            </v:textbox>
          </v:shape>
        </w:pict>
      </w:r>
    </w:p>
    <w:p w14:paraId="3F641C85" w14:textId="77777777" w:rsidR="00C15144" w:rsidRDefault="005D5A79" w:rsidP="001602B0">
      <w:pPr>
        <w:rPr>
          <w:rFonts w:ascii="Tw Cen MT" w:hAnsi="Tw Cen MT"/>
          <w:lang w:val="en"/>
        </w:rPr>
      </w:pPr>
      <w:r>
        <w:rPr>
          <w:noProof/>
        </w:rPr>
        <w:pict w14:anchorId="7B3D1FA2">
          <v:shape id="_x0000_s1154" type="#_x0000_t202" style="position:absolute;margin-left:1.75pt;margin-top:19.3pt;width:540pt;height:18.8pt;z-index:8" stroked="f">
            <v:textbox>
              <w:txbxContent>
                <w:p w14:paraId="29102E8C" w14:textId="77777777" w:rsidR="003B796C" w:rsidRPr="00692F7A" w:rsidRDefault="003B796C" w:rsidP="00836BAC">
                  <w:pPr>
                    <w:widowControl w:val="0"/>
                    <w:jc w:val="center"/>
                    <w:rPr>
                      <w:rFonts w:ascii="Tw Cen MT" w:hAnsi="Tw Cen MT"/>
                      <w:i/>
                      <w:lang w:val="en"/>
                    </w:rPr>
                  </w:pPr>
                  <w:r w:rsidRPr="00692F7A">
                    <w:rPr>
                      <w:rFonts w:ascii="Tw Cen MT" w:hAnsi="Tw Cen MT"/>
                      <w:i/>
                      <w:iCs/>
                      <w:lang w:val="en"/>
                    </w:rPr>
                    <w:t>This document has been created for advising purposes only.  Please contact the department for updates and changes.</w:t>
                  </w:r>
                </w:p>
                <w:p w14:paraId="6CD681EE" w14:textId="77777777" w:rsidR="003B796C" w:rsidRDefault="003B796C" w:rsidP="003B796C"/>
                <w:p w14:paraId="7C4375D4" w14:textId="77777777" w:rsidR="003B796C" w:rsidRDefault="003B796C" w:rsidP="003B796C"/>
              </w:txbxContent>
            </v:textbox>
          </v:shape>
        </w:pict>
      </w:r>
    </w:p>
    <w:p w14:paraId="7EA6F32E" w14:textId="77777777" w:rsidR="00AA5B91" w:rsidRDefault="00AA5B91" w:rsidP="00AA5B91">
      <w:pPr>
        <w:widowControl w:val="0"/>
        <w:tabs>
          <w:tab w:val="left" w:pos="449"/>
          <w:tab w:val="left" w:pos="1440"/>
          <w:tab w:val="right" w:leader="dot" w:pos="11249"/>
        </w:tabs>
        <w:spacing w:after="40" w:line="240" w:lineRule="auto"/>
        <w:rPr>
          <w:rFonts w:ascii="Eras Demi ITC" w:hAnsi="Eras Demi ITC"/>
          <w:b/>
          <w:bCs/>
          <w:i/>
          <w:iCs/>
          <w:sz w:val="36"/>
          <w:szCs w:val="36"/>
        </w:rPr>
      </w:pPr>
      <w:r w:rsidRPr="00AA5B91">
        <w:rPr>
          <w:rFonts w:ascii="Eras Demi ITC" w:hAnsi="Eras Demi ITC"/>
          <w:b/>
          <w:bCs/>
          <w:i/>
          <w:iCs/>
          <w:noProof/>
          <w:color w:val="auto"/>
          <w:sz w:val="36"/>
          <w:szCs w:val="36"/>
        </w:rPr>
        <w:lastRenderedPageBreak/>
        <w:pict w14:anchorId="72F37A2B">
          <v:shape id="_x0000_s1104" type="#_x0000_t202" style="position:absolute;margin-left:-10.1pt;margin-top:30.4pt;width:171pt;height:168.75pt;z-index:2" filled="f" fillcolor="silver">
            <v:fill opacity=".5"/>
            <v:textbox style="mso-next-textbox:#_x0000_s1104">
              <w:txbxContent>
                <w:p w14:paraId="46650151" w14:textId="77777777" w:rsidR="00515FD5" w:rsidRPr="00C36DBA" w:rsidRDefault="00515FD5" w:rsidP="003A06CB">
                  <w:pPr>
                    <w:widowControl w:val="0"/>
                    <w:tabs>
                      <w:tab w:val="left" w:pos="449"/>
                      <w:tab w:val="left" w:pos="1440"/>
                      <w:tab w:val="right" w:leader="dot" w:pos="11249"/>
                    </w:tabs>
                    <w:spacing w:after="0" w:line="240" w:lineRule="auto"/>
                    <w:rPr>
                      <w:rFonts w:ascii="Times New Roman" w:hAnsi="Times New Roman"/>
                      <w:b/>
                      <w:bCs/>
                      <w:sz w:val="16"/>
                      <w:szCs w:val="16"/>
                      <w:lang w:val="en"/>
                    </w:rPr>
                  </w:pPr>
                </w:p>
                <w:p w14:paraId="2BF06B6D" w14:textId="77777777" w:rsidR="009F36C7" w:rsidRPr="00927151" w:rsidRDefault="009F36C7" w:rsidP="009F36C7">
                  <w:pPr>
                    <w:tabs>
                      <w:tab w:val="left" w:pos="449"/>
                      <w:tab w:val="left" w:pos="1440"/>
                      <w:tab w:val="right" w:leader="dot" w:pos="11249"/>
                    </w:tabs>
                    <w:spacing w:after="0" w:line="240" w:lineRule="auto"/>
                    <w:rPr>
                      <w:rFonts w:ascii="Tw Cen MT" w:hAnsi="Tw Cen MT"/>
                      <w:b/>
                      <w:bCs/>
                      <w:sz w:val="18"/>
                      <w:szCs w:val="18"/>
                    </w:rPr>
                  </w:pPr>
                  <w:r w:rsidRPr="00927151">
                    <w:rPr>
                      <w:rFonts w:ascii="Tw Cen MT" w:hAnsi="Tw Cen MT"/>
                      <w:b/>
                      <w:bCs/>
                      <w:sz w:val="18"/>
                      <w:szCs w:val="18"/>
                    </w:rPr>
                    <w:t xml:space="preserve">Credits for the history-elementary degree are to be distributed as follows: </w:t>
                  </w:r>
                </w:p>
                <w:p w14:paraId="4155F6C2" w14:textId="77777777" w:rsidR="009F36C7" w:rsidRPr="009F36C7" w:rsidRDefault="009F36C7" w:rsidP="009F36C7">
                  <w:pPr>
                    <w:tabs>
                      <w:tab w:val="left" w:pos="449"/>
                      <w:tab w:val="left" w:pos="1440"/>
                      <w:tab w:val="right" w:leader="dot" w:pos="11249"/>
                    </w:tabs>
                    <w:spacing w:after="0" w:line="240" w:lineRule="auto"/>
                    <w:rPr>
                      <w:rFonts w:ascii="Tw Cen MT" w:hAnsi="Tw Cen MT"/>
                      <w:sz w:val="16"/>
                      <w:szCs w:val="16"/>
                    </w:rPr>
                  </w:pPr>
                </w:p>
                <w:p w14:paraId="19E8593B" w14:textId="77777777" w:rsidR="009F36C7" w:rsidRPr="009F36C7" w:rsidRDefault="009F36C7" w:rsidP="009F36C7">
                  <w:pPr>
                    <w:tabs>
                      <w:tab w:val="left" w:pos="449"/>
                      <w:tab w:val="left" w:pos="1440"/>
                      <w:tab w:val="right" w:leader="dot" w:pos="11249"/>
                    </w:tabs>
                    <w:spacing w:after="0" w:line="240" w:lineRule="auto"/>
                    <w:rPr>
                      <w:rFonts w:ascii="Tw Cen MT" w:hAnsi="Tw Cen MT"/>
                      <w:sz w:val="16"/>
                      <w:szCs w:val="16"/>
                    </w:rPr>
                  </w:pPr>
                  <w:r w:rsidRPr="009F36C7">
                    <w:rPr>
                      <w:rFonts w:ascii="Tw Cen MT" w:hAnsi="Tw Cen MT"/>
                      <w:sz w:val="16"/>
                      <w:szCs w:val="16"/>
                    </w:rPr>
                    <w:t xml:space="preserve">• Two courses in U.S. History </w:t>
                  </w:r>
                </w:p>
                <w:p w14:paraId="01B3DD5E" w14:textId="77777777" w:rsidR="009F36C7" w:rsidRPr="009F36C7" w:rsidRDefault="009F36C7" w:rsidP="009F36C7">
                  <w:pPr>
                    <w:tabs>
                      <w:tab w:val="left" w:pos="449"/>
                      <w:tab w:val="left" w:pos="1440"/>
                      <w:tab w:val="right" w:leader="dot" w:pos="11249"/>
                    </w:tabs>
                    <w:spacing w:after="0" w:line="240" w:lineRule="auto"/>
                    <w:rPr>
                      <w:rFonts w:ascii="Tw Cen MT" w:hAnsi="Tw Cen MT"/>
                      <w:sz w:val="16"/>
                      <w:szCs w:val="16"/>
                    </w:rPr>
                  </w:pPr>
                  <w:r w:rsidRPr="009F36C7">
                    <w:rPr>
                      <w:rFonts w:ascii="Tw Cen MT" w:hAnsi="Tw Cen MT"/>
                      <w:sz w:val="16"/>
                      <w:szCs w:val="16"/>
                    </w:rPr>
                    <w:t xml:space="preserve">• Two courses in European History </w:t>
                  </w:r>
                </w:p>
                <w:p w14:paraId="6C4003B6" w14:textId="77777777" w:rsidR="009F36C7" w:rsidRPr="009F36C7" w:rsidRDefault="009F36C7" w:rsidP="009F36C7">
                  <w:pPr>
                    <w:tabs>
                      <w:tab w:val="left" w:pos="449"/>
                      <w:tab w:val="left" w:pos="1440"/>
                      <w:tab w:val="right" w:leader="dot" w:pos="11249"/>
                    </w:tabs>
                    <w:spacing w:after="0" w:line="240" w:lineRule="auto"/>
                    <w:rPr>
                      <w:rFonts w:ascii="Tw Cen MT" w:hAnsi="Tw Cen MT"/>
                      <w:sz w:val="16"/>
                      <w:szCs w:val="16"/>
                    </w:rPr>
                  </w:pPr>
                  <w:r w:rsidRPr="009F36C7">
                    <w:rPr>
                      <w:rFonts w:ascii="Tw Cen MT" w:hAnsi="Tw Cen MT"/>
                      <w:sz w:val="16"/>
                      <w:szCs w:val="16"/>
                    </w:rPr>
                    <w:t xml:space="preserve">• Two courses from one of the following areas: East and South Asia; or Africa and Middle East; or Western Hemisphere (outside U.S.) </w:t>
                  </w:r>
                </w:p>
                <w:p w14:paraId="6EDB4F88" w14:textId="77777777" w:rsidR="009F36C7" w:rsidRPr="009F36C7" w:rsidRDefault="009F36C7" w:rsidP="009F36C7">
                  <w:pPr>
                    <w:tabs>
                      <w:tab w:val="left" w:pos="449"/>
                      <w:tab w:val="left" w:pos="1440"/>
                      <w:tab w:val="right" w:leader="dot" w:pos="11249"/>
                    </w:tabs>
                    <w:spacing w:after="0" w:line="240" w:lineRule="auto"/>
                    <w:rPr>
                      <w:rFonts w:ascii="Tw Cen MT" w:hAnsi="Tw Cen MT"/>
                      <w:sz w:val="16"/>
                      <w:szCs w:val="16"/>
                    </w:rPr>
                  </w:pPr>
                  <w:r w:rsidRPr="009F36C7">
                    <w:rPr>
                      <w:rFonts w:ascii="Tw Cen MT" w:hAnsi="Tw Cen MT"/>
                      <w:sz w:val="16"/>
                      <w:szCs w:val="16"/>
                    </w:rPr>
                    <w:t xml:space="preserve">• HIST 391 (5) or HIST 392 (5) </w:t>
                  </w:r>
                </w:p>
                <w:p w14:paraId="6E871342" w14:textId="77777777" w:rsidR="009F36C7" w:rsidRPr="009F36C7" w:rsidRDefault="009F36C7" w:rsidP="009F36C7">
                  <w:pPr>
                    <w:tabs>
                      <w:tab w:val="left" w:pos="449"/>
                      <w:tab w:val="left" w:pos="1440"/>
                      <w:tab w:val="right" w:leader="dot" w:pos="11249"/>
                    </w:tabs>
                    <w:spacing w:after="0" w:line="240" w:lineRule="auto"/>
                    <w:rPr>
                      <w:rFonts w:ascii="Tw Cen MT" w:hAnsi="Tw Cen MT"/>
                      <w:sz w:val="16"/>
                      <w:szCs w:val="16"/>
                    </w:rPr>
                  </w:pPr>
                  <w:r w:rsidRPr="009F36C7">
                    <w:rPr>
                      <w:rFonts w:ascii="Tw Cen MT" w:hAnsi="Tw Cen MT"/>
                      <w:sz w:val="16"/>
                      <w:szCs w:val="16"/>
                    </w:rPr>
                    <w:t xml:space="preserve">• Electives under advisement </w:t>
                  </w:r>
                </w:p>
                <w:p w14:paraId="4EFAB8BF" w14:textId="77777777" w:rsidR="009F36C7" w:rsidRPr="009F36C7" w:rsidRDefault="009F36C7" w:rsidP="009F36C7">
                  <w:pPr>
                    <w:tabs>
                      <w:tab w:val="left" w:pos="449"/>
                      <w:tab w:val="left" w:pos="1440"/>
                      <w:tab w:val="right" w:leader="dot" w:pos="11249"/>
                    </w:tabs>
                    <w:spacing w:after="0" w:line="240" w:lineRule="auto"/>
                    <w:rPr>
                      <w:rFonts w:ascii="Tw Cen MT" w:hAnsi="Tw Cen MT"/>
                      <w:sz w:val="16"/>
                      <w:szCs w:val="16"/>
                    </w:rPr>
                  </w:pPr>
                  <w:r w:rsidRPr="009F36C7">
                    <w:rPr>
                      <w:rFonts w:ascii="Tw Cen MT" w:hAnsi="Tw Cen MT"/>
                      <w:sz w:val="16"/>
                      <w:szCs w:val="16"/>
                    </w:rPr>
                    <w:t xml:space="preserve">A minimum grade point average in history courses of 2.5 is required for graduation. No class with a grade less than C may be counted in this major. </w:t>
                  </w:r>
                </w:p>
                <w:p w14:paraId="038E5547" w14:textId="77777777" w:rsidR="009F36C7" w:rsidRPr="009F36C7" w:rsidRDefault="009F36C7" w:rsidP="009F36C7">
                  <w:pPr>
                    <w:tabs>
                      <w:tab w:val="left" w:pos="449"/>
                      <w:tab w:val="left" w:pos="1440"/>
                      <w:tab w:val="right" w:leader="dot" w:pos="11249"/>
                    </w:tabs>
                    <w:spacing w:after="0" w:line="240" w:lineRule="auto"/>
                    <w:rPr>
                      <w:rFonts w:ascii="Tw Cen MT" w:hAnsi="Tw Cen MT"/>
                      <w:sz w:val="16"/>
                      <w:szCs w:val="16"/>
                    </w:rPr>
                  </w:pPr>
                </w:p>
                <w:p w14:paraId="066A28C3" w14:textId="77777777" w:rsidR="00241D29" w:rsidRPr="009F36C7" w:rsidRDefault="009F36C7" w:rsidP="009F36C7">
                  <w:pPr>
                    <w:tabs>
                      <w:tab w:val="left" w:pos="449"/>
                      <w:tab w:val="left" w:pos="1440"/>
                      <w:tab w:val="right" w:leader="dot" w:pos="11249"/>
                    </w:tabs>
                    <w:spacing w:after="0" w:line="240" w:lineRule="auto"/>
                    <w:rPr>
                      <w:rFonts w:ascii="Tw Cen MT" w:hAnsi="Tw Cen MT"/>
                      <w:bCs/>
                      <w:sz w:val="12"/>
                      <w:szCs w:val="12"/>
                      <w:lang w:val="en"/>
                    </w:rPr>
                  </w:pPr>
                  <w:r w:rsidRPr="009F36C7">
                    <w:rPr>
                      <w:rFonts w:ascii="Tw Cen MT" w:hAnsi="Tw Cen MT"/>
                      <w:sz w:val="16"/>
                      <w:szCs w:val="16"/>
                    </w:rPr>
                    <w:t>At least 15 of the total History credits must be in upper-division (300-400 level) courses.</w:t>
                  </w:r>
                </w:p>
              </w:txbxContent>
            </v:textbox>
            <w10:wrap type="square"/>
          </v:shape>
        </w:pict>
      </w:r>
      <w:r w:rsidRPr="00AA5B91">
        <w:rPr>
          <w:rFonts w:ascii="Eras Demi ITC" w:hAnsi="Eras Demi ITC"/>
          <w:b/>
          <w:bCs/>
          <w:i/>
          <w:iCs/>
          <w:sz w:val="36"/>
          <w:szCs w:val="36"/>
        </w:rPr>
        <w:t>History</w:t>
      </w:r>
      <w:r w:rsidR="009F36C7">
        <w:rPr>
          <w:rFonts w:ascii="Eras Demi ITC" w:hAnsi="Eras Demi ITC"/>
          <w:b/>
          <w:bCs/>
          <w:i/>
          <w:iCs/>
          <w:sz w:val="36"/>
          <w:szCs w:val="36"/>
        </w:rPr>
        <w:t>- Elementary Major Requirements: 45 Credits</w:t>
      </w:r>
    </w:p>
    <w:p w14:paraId="65CC15E2" w14:textId="77777777" w:rsidR="00241D29" w:rsidRPr="00E431B0" w:rsidRDefault="00241D29" w:rsidP="00AA5B91">
      <w:pPr>
        <w:widowControl w:val="0"/>
        <w:tabs>
          <w:tab w:val="left" w:pos="449"/>
          <w:tab w:val="left" w:pos="1440"/>
          <w:tab w:val="right" w:leader="dot" w:pos="11249"/>
        </w:tabs>
        <w:spacing w:after="40" w:line="240" w:lineRule="auto"/>
        <w:rPr>
          <w:rFonts w:ascii="Tw Cen MT" w:hAnsi="Tw Cen MT"/>
          <w:color w:val="auto"/>
          <w:sz w:val="16"/>
          <w:szCs w:val="16"/>
          <w:lang w:val="en"/>
        </w:rPr>
        <w:sectPr w:rsidR="00241D29" w:rsidRPr="00E431B0" w:rsidSect="007B58D8">
          <w:type w:val="continuous"/>
          <w:pgSz w:w="12240" w:h="15840"/>
          <w:pgMar w:top="547" w:right="720" w:bottom="720" w:left="90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17067C6" w14:textId="77777777" w:rsidR="00C36DBA" w:rsidRPr="00927151" w:rsidRDefault="00F841C2" w:rsidP="00C36DBA">
      <w:pPr>
        <w:widowControl w:val="0"/>
        <w:spacing w:after="0" w:line="276" w:lineRule="auto"/>
        <w:rPr>
          <w:rFonts w:ascii="Tw Cen MT" w:hAnsi="Tw Cen MT"/>
          <w:b/>
          <w:bCs/>
          <w:sz w:val="14"/>
          <w:szCs w:val="14"/>
        </w:rPr>
      </w:pPr>
      <w:r w:rsidRPr="00E431B0">
        <w:rPr>
          <w:rFonts w:ascii="Tw Cen MT" w:hAnsi="Tw Cen MT"/>
          <w:b/>
          <w:bCs/>
          <w:color w:val="auto"/>
          <w:sz w:val="18"/>
          <w:szCs w:val="18"/>
          <w:lang w:val="en"/>
        </w:rPr>
        <w:br/>
      </w:r>
      <w:r w:rsidR="00C36DBA" w:rsidRPr="00927151">
        <w:rPr>
          <w:rFonts w:ascii="Tw Cen MT" w:hAnsi="Tw Cen MT"/>
          <w:b/>
          <w:bCs/>
          <w:sz w:val="16"/>
          <w:szCs w:val="16"/>
        </w:rPr>
        <w:t xml:space="preserve">United States (US) </w:t>
      </w:r>
    </w:p>
    <w:p w14:paraId="304A0D9E"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103 American History to 1865 (5) </w:t>
      </w:r>
    </w:p>
    <w:p w14:paraId="23F93573"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104 American History Since 1865 (5) </w:t>
      </w:r>
    </w:p>
    <w:p w14:paraId="2A84487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HIST 131 Going to College in America (5)</w:t>
      </w:r>
    </w:p>
    <w:p w14:paraId="2FDC7584"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HIST 141 History of American West (5)</w:t>
      </w:r>
    </w:p>
    <w:p w14:paraId="37950798"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262 African American History to 1865 (5) </w:t>
      </w:r>
    </w:p>
    <w:p w14:paraId="6B51265C"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263 African American History Since 1865 (5) </w:t>
      </w:r>
    </w:p>
    <w:p w14:paraId="233996F4"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265 LGBT Exp. in U.S. History (5) </w:t>
      </w:r>
    </w:p>
    <w:p w14:paraId="7360C81C"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268 Introduction Asian American History (5) </w:t>
      </w:r>
    </w:p>
    <w:p w14:paraId="62E9C03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275 The Indian in American History (5) </w:t>
      </w:r>
    </w:p>
    <w:p w14:paraId="3C8033D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290 The Early Modern Atlantic World (5) </w:t>
      </w:r>
    </w:p>
    <w:p w14:paraId="1D514627"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314 The Amer &amp; European Enlightenment (5) </w:t>
      </w:r>
    </w:p>
    <w:p w14:paraId="51FCFC7D"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348 American Slavery (5) </w:t>
      </w:r>
    </w:p>
    <w:p w14:paraId="716F3BB2"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349 History of the US South (5) </w:t>
      </w:r>
    </w:p>
    <w:p w14:paraId="5352184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350 American Colonial History (5) </w:t>
      </w:r>
    </w:p>
    <w:p w14:paraId="0F79EB9B"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351 The Long Crisis: U.S. History 1865-1920 (5) </w:t>
      </w:r>
    </w:p>
    <w:p w14:paraId="5350594C"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352 U.S. Civil War &amp; Reconstruction (5) </w:t>
      </w:r>
    </w:p>
    <w:p w14:paraId="4C7E9718"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354 Energy in American History (5) </w:t>
      </w:r>
    </w:p>
    <w:p w14:paraId="2F774F6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355 Health &amp; Disease in American History (5) </w:t>
      </w:r>
    </w:p>
    <w:p w14:paraId="0F2F1564"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356 Gender and History (5) </w:t>
      </w:r>
    </w:p>
    <w:p w14:paraId="1C545C6C"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357 The United States in the Cold War (5) </w:t>
      </w:r>
    </w:p>
    <w:p w14:paraId="6B6A4C76"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358 Women of Color in the U.S. (5) </w:t>
      </w:r>
    </w:p>
    <w:p w14:paraId="680431AB"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HIST 359 America and Vietnam (5)</w:t>
      </w:r>
    </w:p>
    <w:p w14:paraId="03F24F0E"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 HIST 360 Religion in Early America (5) </w:t>
      </w:r>
    </w:p>
    <w:p w14:paraId="01CF8F13"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361 Religion in Modern America (5) </w:t>
      </w:r>
    </w:p>
    <w:p w14:paraId="12B08E38"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362 Civil Rights Black Power Era (5) </w:t>
      </w:r>
    </w:p>
    <w:p w14:paraId="1A4CA44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363 The American Revolution (5) </w:t>
      </w:r>
    </w:p>
    <w:p w14:paraId="09482A64"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365 Sexuality in the U.S. (5) </w:t>
      </w:r>
    </w:p>
    <w:p w14:paraId="308F00F1"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366 The Early American Republic (5) </w:t>
      </w:r>
    </w:p>
    <w:p w14:paraId="7923E361"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367 US Women to 1865 (5) </w:t>
      </w:r>
    </w:p>
    <w:p w14:paraId="70D70B87"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368 US Women from 1865 (5) </w:t>
      </w:r>
    </w:p>
    <w:p w14:paraId="04E22DA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379 Canadian American Relations (5) </w:t>
      </w:r>
    </w:p>
    <w:p w14:paraId="73FE6A5B"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380 Food &amp; Environment in America (5) </w:t>
      </w:r>
    </w:p>
    <w:p w14:paraId="02432D9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382 U.S. Neo-conservatism and Middle East (5) </w:t>
      </w:r>
    </w:p>
    <w:p w14:paraId="66385ECE"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391 History of the Pacific Northwest (5) </w:t>
      </w:r>
    </w:p>
    <w:p w14:paraId="1B99EF17"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392 Tribal Sovereignty and WA History (5) </w:t>
      </w:r>
    </w:p>
    <w:p w14:paraId="7B75FF32"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404 Colonialism and the Middle East (5) </w:t>
      </w:r>
    </w:p>
    <w:p w14:paraId="78CC2A0E"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408 World War II: The European War (5) </w:t>
      </w:r>
    </w:p>
    <w:p w14:paraId="4B7655E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409 World War II: The Pacific War (5) </w:t>
      </w:r>
    </w:p>
    <w:p w14:paraId="15CA00F2"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447 History of the Sciences of Nature (5) </w:t>
      </w:r>
    </w:p>
    <w:p w14:paraId="0192F3B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450 Climate &amp; Culture in America (5) </w:t>
      </w:r>
    </w:p>
    <w:p w14:paraId="7D9CAF5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452 U.S. Intellectual History 1776-1900 (5) </w:t>
      </w:r>
    </w:p>
    <w:p w14:paraId="7EFF59B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453 U.S. Intellectual Hist. 1900-Today (5) </w:t>
      </w:r>
    </w:p>
    <w:p w14:paraId="2522E22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460 American Environmental History (5) </w:t>
      </w:r>
    </w:p>
    <w:p w14:paraId="464AF66B"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461 U.S. Urban History (5) HIST 464 SNL and the US in the 1970s (5) </w:t>
      </w:r>
    </w:p>
    <w:p w14:paraId="44DC3133"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467 Self/Society in Am. 1790-1910 (5) </w:t>
      </w:r>
    </w:p>
    <w:p w14:paraId="4E58528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468 Borderlands &amp; Frontiers of N. America (5) </w:t>
      </w:r>
    </w:p>
    <w:p w14:paraId="2D641A68"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471 Piracy in the Early Mod Atlantic World (5) </w:t>
      </w:r>
    </w:p>
    <w:p w14:paraId="7455D52E"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474 U.S. Latin American Relations (5) </w:t>
      </w:r>
    </w:p>
    <w:p w14:paraId="1BE037E7"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475 Topics in American Indian History (5) </w:t>
      </w:r>
    </w:p>
    <w:p w14:paraId="03CD6BDE" w14:textId="77777777" w:rsidR="00C36DBA" w:rsidRPr="00927151" w:rsidRDefault="00C36DBA" w:rsidP="00C36DBA">
      <w:pPr>
        <w:widowControl w:val="0"/>
        <w:spacing w:after="0" w:line="276" w:lineRule="auto"/>
        <w:rPr>
          <w:rFonts w:ascii="Tw Cen MT" w:hAnsi="Tw Cen MT"/>
          <w:sz w:val="14"/>
          <w:szCs w:val="14"/>
        </w:rPr>
      </w:pPr>
    </w:p>
    <w:p w14:paraId="7AAFDA0B" w14:textId="77777777" w:rsidR="00C36DBA" w:rsidRPr="00927151" w:rsidRDefault="00C36DBA" w:rsidP="00C36DBA">
      <w:pPr>
        <w:widowControl w:val="0"/>
        <w:spacing w:after="0" w:line="276" w:lineRule="auto"/>
        <w:rPr>
          <w:rFonts w:ascii="Tw Cen MT" w:hAnsi="Tw Cen MT"/>
          <w:b/>
          <w:bCs/>
          <w:sz w:val="16"/>
          <w:szCs w:val="16"/>
        </w:rPr>
      </w:pPr>
      <w:r w:rsidRPr="00927151">
        <w:rPr>
          <w:rFonts w:ascii="Tw Cen MT" w:hAnsi="Tw Cen MT"/>
          <w:b/>
          <w:bCs/>
          <w:sz w:val="16"/>
          <w:szCs w:val="16"/>
        </w:rPr>
        <w:t xml:space="preserve">Europe (EUR) </w:t>
      </w:r>
    </w:p>
    <w:p w14:paraId="474CD341"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111 Prehistory to 476 (5) </w:t>
      </w:r>
    </w:p>
    <w:p w14:paraId="695136C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112 Western Civilization 476-1713 (5) </w:t>
      </w:r>
    </w:p>
    <w:p w14:paraId="6BB08700"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113 Western Civilization 1713-Present (5) </w:t>
      </w:r>
    </w:p>
    <w:p w14:paraId="6E38091A"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152 Being Human (5) </w:t>
      </w:r>
    </w:p>
    <w:p w14:paraId="76C21F41"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232 History of the Jews (5) </w:t>
      </w:r>
    </w:p>
    <w:p w14:paraId="103607B6"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289 Islam in France (5) </w:t>
      </w:r>
    </w:p>
    <w:p w14:paraId="03D297C7"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290 The Early Modern Atlantic World (5) </w:t>
      </w:r>
    </w:p>
    <w:p w14:paraId="41156BC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312 History of Ancient Greece (5) </w:t>
      </w:r>
    </w:p>
    <w:p w14:paraId="6DD4C43A"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313 History of Ancient Rome (5) </w:t>
      </w:r>
    </w:p>
    <w:p w14:paraId="1678C67B"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314 The Amer &amp; European Enlightenment (5) </w:t>
      </w:r>
    </w:p>
    <w:p w14:paraId="32631541"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315 Europe: Early Middle Ages 300-1050 (5) </w:t>
      </w:r>
    </w:p>
    <w:p w14:paraId="1E333DC6"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318 Medieval England (5) </w:t>
      </w:r>
    </w:p>
    <w:p w14:paraId="2ED5A2A2"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316 Europe: High Mid. Ages 1050-1450 (5) </w:t>
      </w:r>
    </w:p>
    <w:p w14:paraId="54CCE230"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320 War in the Middle Ages (5) </w:t>
      </w:r>
    </w:p>
    <w:p w14:paraId="530E3443"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321 Reform. Euro-Age of Religious Wars (5) </w:t>
      </w:r>
    </w:p>
    <w:p w14:paraId="62F7CC9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330 Germany in the 20th Century (5) </w:t>
      </w:r>
    </w:p>
    <w:p w14:paraId="5770F6C0"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331 History of the Holocaust (5) </w:t>
      </w:r>
    </w:p>
    <w:p w14:paraId="23B7168B"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333 Imperial Russia 1689-1917 (5) </w:t>
      </w:r>
    </w:p>
    <w:p w14:paraId="41E89076"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334 20th Century Russia (5) </w:t>
      </w:r>
    </w:p>
    <w:p w14:paraId="11FAE107"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341 France 1500-1815 (5) </w:t>
      </w:r>
    </w:p>
    <w:p w14:paraId="60977B12"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342 France 1815-1945 (5) </w:t>
      </w:r>
    </w:p>
    <w:p w14:paraId="2E593DDA"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381 Jewish Nationalism (5) </w:t>
      </w:r>
    </w:p>
    <w:p w14:paraId="30A6A5A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408 World War II: The European War (5) </w:t>
      </w:r>
    </w:p>
    <w:p w14:paraId="042D6F6E"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414 The Carolingian Era (5) </w:t>
      </w:r>
    </w:p>
    <w:p w14:paraId="5E18832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421 Gender in Early Modern Europe (5) </w:t>
      </w:r>
    </w:p>
    <w:p w14:paraId="6D6D9310"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447 History of the Sciences of Nature (5) </w:t>
      </w:r>
    </w:p>
    <w:p w14:paraId="1FAFC9B8"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471 Piracy in the Early Mod Atlantic World (5) </w:t>
      </w:r>
    </w:p>
    <w:p w14:paraId="35DA69E4" w14:textId="77777777" w:rsidR="00C36DBA" w:rsidRPr="00927151" w:rsidRDefault="00C36DBA" w:rsidP="00C36DBA">
      <w:pPr>
        <w:widowControl w:val="0"/>
        <w:spacing w:after="0" w:line="276" w:lineRule="auto"/>
        <w:rPr>
          <w:rFonts w:ascii="Tw Cen MT" w:hAnsi="Tw Cen MT"/>
          <w:sz w:val="14"/>
          <w:szCs w:val="14"/>
        </w:rPr>
      </w:pPr>
    </w:p>
    <w:p w14:paraId="171D25B3" w14:textId="77777777" w:rsidR="00C36DBA" w:rsidRPr="00927151" w:rsidRDefault="00C36DBA" w:rsidP="00C36DBA">
      <w:pPr>
        <w:widowControl w:val="0"/>
        <w:spacing w:after="0" w:line="276" w:lineRule="auto"/>
        <w:rPr>
          <w:rFonts w:ascii="Tw Cen MT" w:hAnsi="Tw Cen MT"/>
          <w:b/>
          <w:bCs/>
          <w:sz w:val="16"/>
          <w:szCs w:val="16"/>
        </w:rPr>
      </w:pPr>
      <w:r w:rsidRPr="00927151">
        <w:rPr>
          <w:rFonts w:ascii="Tw Cen MT" w:hAnsi="Tw Cen MT"/>
          <w:b/>
          <w:bCs/>
          <w:sz w:val="16"/>
          <w:szCs w:val="16"/>
        </w:rPr>
        <w:t xml:space="preserve">Ancient (ANCT) </w:t>
      </w:r>
    </w:p>
    <w:p w14:paraId="543BFDA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111 Prehistory to 476 (5) </w:t>
      </w:r>
    </w:p>
    <w:p w14:paraId="1C7E96E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121 World History to 500 (5) </w:t>
      </w:r>
    </w:p>
    <w:p w14:paraId="3F710932"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151 Communities of the Ancient World (5) </w:t>
      </w:r>
    </w:p>
    <w:p w14:paraId="6E7A89BE"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220 Intro to South Asian History (5) </w:t>
      </w:r>
    </w:p>
    <w:p w14:paraId="6E03424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280 Intro to East Asian Civilizations (5) </w:t>
      </w:r>
    </w:p>
    <w:p w14:paraId="0E1241D6"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310 History of Ancient Mesopotamia (5) </w:t>
      </w:r>
    </w:p>
    <w:p w14:paraId="6D747074"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311 History of Ancient Egypt (5) </w:t>
      </w:r>
    </w:p>
    <w:p w14:paraId="270AF772"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312 History of Ancient Greece (5) </w:t>
      </w:r>
    </w:p>
    <w:p w14:paraId="6AC39A11"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313 History of Ancient Rome (5) </w:t>
      </w:r>
    </w:p>
    <w:p w14:paraId="6CFA6D38"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370 Chinese History to 600 AD (5) </w:t>
      </w:r>
    </w:p>
    <w:p w14:paraId="5E3CDE86"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385 West African History (5) </w:t>
      </w:r>
    </w:p>
    <w:p w14:paraId="6031AB25"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410 First Cities: Urbanization (5) </w:t>
      </w:r>
    </w:p>
    <w:p w14:paraId="6C7F9CEE"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412 Ancient Rivers &amp; Roads (5) </w:t>
      </w:r>
    </w:p>
    <w:p w14:paraId="76B44547" w14:textId="77777777" w:rsidR="00C36DBA" w:rsidRPr="00927151" w:rsidRDefault="00C36DBA" w:rsidP="00C36DBA">
      <w:pPr>
        <w:widowControl w:val="0"/>
        <w:spacing w:after="0" w:line="276" w:lineRule="auto"/>
        <w:rPr>
          <w:rFonts w:ascii="Tw Cen MT" w:hAnsi="Tw Cen MT"/>
          <w:sz w:val="14"/>
          <w:szCs w:val="14"/>
        </w:rPr>
      </w:pPr>
    </w:p>
    <w:p w14:paraId="7CD2A781" w14:textId="77777777" w:rsidR="00C36DBA" w:rsidRPr="00927151" w:rsidRDefault="00C36DBA" w:rsidP="00C36DBA">
      <w:pPr>
        <w:widowControl w:val="0"/>
        <w:spacing w:after="0" w:line="276" w:lineRule="auto"/>
        <w:rPr>
          <w:rFonts w:ascii="Tw Cen MT" w:hAnsi="Tw Cen MT"/>
          <w:b/>
          <w:bCs/>
          <w:sz w:val="16"/>
          <w:szCs w:val="16"/>
        </w:rPr>
      </w:pPr>
      <w:r w:rsidRPr="00927151">
        <w:rPr>
          <w:rFonts w:ascii="Tw Cen MT" w:hAnsi="Tw Cen MT"/>
          <w:b/>
          <w:bCs/>
          <w:sz w:val="16"/>
          <w:szCs w:val="16"/>
        </w:rPr>
        <w:t xml:space="preserve">East and South Asia (ASIA) </w:t>
      </w:r>
    </w:p>
    <w:p w14:paraId="387103AA"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220 Intro to South Asian History (5) </w:t>
      </w:r>
    </w:p>
    <w:p w14:paraId="62A657B7"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280 Intro to East Asian Civilizations (5) </w:t>
      </w:r>
    </w:p>
    <w:p w14:paraId="227FE1D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281 E.A. History-Early Modern/Modern (5) </w:t>
      </w:r>
    </w:p>
    <w:p w14:paraId="1F07F78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370 Chinese History to 600 AD (5) </w:t>
      </w:r>
    </w:p>
    <w:p w14:paraId="0FB0E57F"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372 Chinese History 1800-Present (5) </w:t>
      </w:r>
    </w:p>
    <w:p w14:paraId="1060E3A0"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373 </w:t>
      </w:r>
      <w:proofErr w:type="spellStart"/>
      <w:r w:rsidRPr="00927151">
        <w:rPr>
          <w:rFonts w:ascii="Tw Cen MT" w:hAnsi="Tw Cen MT"/>
          <w:sz w:val="14"/>
          <w:szCs w:val="14"/>
        </w:rPr>
        <w:t>Y</w:t>
      </w:r>
      <w:r w:rsidRPr="00927151">
        <w:rPr>
          <w:rFonts w:ascii="Calibri" w:hAnsi="Calibri" w:cs="Calibri"/>
          <w:sz w:val="14"/>
          <w:szCs w:val="14"/>
        </w:rPr>
        <w:t>ō</w:t>
      </w:r>
      <w:r w:rsidRPr="00927151">
        <w:rPr>
          <w:rFonts w:ascii="Tw Cen MT" w:hAnsi="Tw Cen MT"/>
          <w:sz w:val="14"/>
          <w:szCs w:val="14"/>
        </w:rPr>
        <w:t>kai</w:t>
      </w:r>
      <w:proofErr w:type="spellEnd"/>
      <w:r w:rsidRPr="00927151">
        <w:rPr>
          <w:rFonts w:ascii="Tw Cen MT" w:hAnsi="Tw Cen MT"/>
          <w:sz w:val="14"/>
          <w:szCs w:val="14"/>
        </w:rPr>
        <w:t xml:space="preserve">: Monsters &amp; Monstrous in Japan (5) </w:t>
      </w:r>
    </w:p>
    <w:p w14:paraId="7009243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374 Pre-Modern Japanese History (5) </w:t>
      </w:r>
    </w:p>
    <w:p w14:paraId="29BF9A44"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375 Modern Japanese History (5) </w:t>
      </w:r>
    </w:p>
    <w:p w14:paraId="368DEA69"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409 World War II: The Pacific War (5) </w:t>
      </w:r>
    </w:p>
    <w:p w14:paraId="7D669176"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479 Medieval &amp; Early Mod Chinese Hist (5) </w:t>
      </w:r>
    </w:p>
    <w:p w14:paraId="62E75B78"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480 Modern Chinese Social History (5) </w:t>
      </w:r>
    </w:p>
    <w:p w14:paraId="60ACF152"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481 The Chinese Revolution (5) </w:t>
      </w:r>
    </w:p>
    <w:p w14:paraId="65B2B1C0" w14:textId="77777777" w:rsidR="00C36DBA"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483 Early Modern Japan (5) </w:t>
      </w:r>
    </w:p>
    <w:p w14:paraId="135A0039"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486 Religion in Japanese History (5) </w:t>
      </w:r>
    </w:p>
    <w:p w14:paraId="7EC74CA4" w14:textId="77777777" w:rsidR="00927151" w:rsidRPr="00927151" w:rsidRDefault="00927151" w:rsidP="00C36DBA">
      <w:pPr>
        <w:widowControl w:val="0"/>
        <w:spacing w:after="0" w:line="276" w:lineRule="auto"/>
        <w:rPr>
          <w:rFonts w:ascii="Tw Cen MT" w:hAnsi="Tw Cen MT"/>
          <w:sz w:val="14"/>
          <w:szCs w:val="14"/>
        </w:rPr>
      </w:pPr>
    </w:p>
    <w:p w14:paraId="3ED429C9" w14:textId="77777777" w:rsidR="00927151" w:rsidRPr="00927151" w:rsidRDefault="00C36DBA" w:rsidP="00C36DBA">
      <w:pPr>
        <w:widowControl w:val="0"/>
        <w:spacing w:after="0" w:line="276" w:lineRule="auto"/>
        <w:rPr>
          <w:rFonts w:ascii="Tw Cen MT" w:hAnsi="Tw Cen MT"/>
          <w:b/>
          <w:bCs/>
          <w:sz w:val="16"/>
          <w:szCs w:val="16"/>
        </w:rPr>
      </w:pPr>
      <w:r w:rsidRPr="00927151">
        <w:rPr>
          <w:rFonts w:ascii="Tw Cen MT" w:hAnsi="Tw Cen MT"/>
          <w:b/>
          <w:bCs/>
          <w:sz w:val="16"/>
          <w:szCs w:val="16"/>
        </w:rPr>
        <w:t xml:space="preserve">Africa and Middle East (AFME) </w:t>
      </w:r>
    </w:p>
    <w:p w14:paraId="6C53E7BF"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232 History of the Jews (5) </w:t>
      </w:r>
    </w:p>
    <w:p w14:paraId="69EE8185"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233: History of the Jews in the Modern Era (5) </w:t>
      </w:r>
    </w:p>
    <w:p w14:paraId="7DEBC452"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285 African History to 1800 (5) </w:t>
      </w:r>
    </w:p>
    <w:p w14:paraId="58D78B67"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286 African History, 1800 to present (5) </w:t>
      </w:r>
    </w:p>
    <w:p w14:paraId="600BD3F2"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287 Intro to Islamic Civilization (5) </w:t>
      </w:r>
    </w:p>
    <w:p w14:paraId="40CEC979"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288 History of the Modern Middle East (5) </w:t>
      </w:r>
    </w:p>
    <w:p w14:paraId="581409A3"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290 The Early Modern Atlantic World (5) </w:t>
      </w:r>
    </w:p>
    <w:p w14:paraId="13C29486"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310 History of Ancient Mesopotamia (5) </w:t>
      </w:r>
    </w:p>
    <w:p w14:paraId="2AC89825"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311 History of Ancient Egypt (5) </w:t>
      </w:r>
    </w:p>
    <w:p w14:paraId="6C819782"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335 Women and Gender in Judaism (5) </w:t>
      </w:r>
    </w:p>
    <w:p w14:paraId="429E4EC9"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369 Women, Gender &amp; Sexuality in Afr. Hist (5) </w:t>
      </w:r>
    </w:p>
    <w:p w14:paraId="4E4158E6"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381 Jewish Nationalism (5) </w:t>
      </w:r>
    </w:p>
    <w:p w14:paraId="3BFC4E44"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382 U.S. Neo-conservatism and Middle East (5) </w:t>
      </w:r>
    </w:p>
    <w:p w14:paraId="595350F5"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383 Modern Iraq (5) </w:t>
      </w:r>
    </w:p>
    <w:p w14:paraId="6C55A111"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384 Palestine, </w:t>
      </w:r>
      <w:proofErr w:type="gramStart"/>
      <w:r w:rsidRPr="00927151">
        <w:rPr>
          <w:rFonts w:ascii="Tw Cen MT" w:hAnsi="Tw Cen MT"/>
          <w:sz w:val="14"/>
          <w:szCs w:val="14"/>
        </w:rPr>
        <w:t>Zionism</w:t>
      </w:r>
      <w:proofErr w:type="gramEnd"/>
      <w:r w:rsidRPr="00927151">
        <w:rPr>
          <w:rFonts w:ascii="Tw Cen MT" w:hAnsi="Tw Cen MT"/>
          <w:sz w:val="14"/>
          <w:szCs w:val="14"/>
        </w:rPr>
        <w:t xml:space="preserve"> and Israel (5) </w:t>
      </w:r>
    </w:p>
    <w:p w14:paraId="2C10EFC1"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385 West African History (5) </w:t>
      </w:r>
    </w:p>
    <w:p w14:paraId="20CA8C37"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386 Southern Africa (5) </w:t>
      </w:r>
    </w:p>
    <w:p w14:paraId="1571F04D"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387 Africa since the 1960s (5) </w:t>
      </w:r>
    </w:p>
    <w:p w14:paraId="4F1C770A"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404 Colonialism and the Middle East (5) </w:t>
      </w:r>
    </w:p>
    <w:p w14:paraId="120F95E6"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405 The Traditional Middle East (5) </w:t>
      </w:r>
    </w:p>
    <w:p w14:paraId="7AF6552B"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406 Middle East, 1800 to the Present (5) </w:t>
      </w:r>
    </w:p>
    <w:p w14:paraId="572E50CD"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407 Hist. of the Israeli/Palestinian Conflict (5) </w:t>
      </w:r>
    </w:p>
    <w:p w14:paraId="26DE9DD1"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471 Piracy in the Early Mod Atlantic World (5) </w:t>
      </w:r>
    </w:p>
    <w:p w14:paraId="4559307E"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488 Modern Egypt/Libya &amp; Nile Valley (5) </w:t>
      </w:r>
    </w:p>
    <w:p w14:paraId="09A63C40" w14:textId="77777777" w:rsidR="00927151" w:rsidRPr="00927151" w:rsidRDefault="00927151" w:rsidP="00C36DBA">
      <w:pPr>
        <w:widowControl w:val="0"/>
        <w:spacing w:after="0" w:line="276" w:lineRule="auto"/>
        <w:rPr>
          <w:rFonts w:ascii="Tw Cen MT" w:hAnsi="Tw Cen MT"/>
          <w:sz w:val="14"/>
          <w:szCs w:val="14"/>
        </w:rPr>
      </w:pPr>
    </w:p>
    <w:p w14:paraId="49621AFF"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Western Hemisphere (outside U.S.) (WHEM) </w:t>
      </w:r>
    </w:p>
    <w:p w14:paraId="53B287DF"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273 Latin America: 1492-1824 (5) </w:t>
      </w:r>
    </w:p>
    <w:p w14:paraId="03134AAF"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274 Latin America: 1824-Present (5) </w:t>
      </w:r>
    </w:p>
    <w:p w14:paraId="1624D8CB"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277 Canada: A Historical Survey (5) </w:t>
      </w:r>
    </w:p>
    <w:p w14:paraId="1E9DA696"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278 Multiculturalism in Canada (5) </w:t>
      </w:r>
    </w:p>
    <w:p w14:paraId="210C93DF"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290: The Atlantic World (5) </w:t>
      </w:r>
    </w:p>
    <w:p w14:paraId="7A91A182"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326 Immigration in the Americas (5) </w:t>
      </w:r>
    </w:p>
    <w:p w14:paraId="3FEDEDB7"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327 Soccer in Latin America (5) </w:t>
      </w:r>
    </w:p>
    <w:p w14:paraId="25C55821"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376 French Colonial Canada: 1534-1763 (5) </w:t>
      </w:r>
    </w:p>
    <w:p w14:paraId="1ED2AAE1"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379 Canadian American Relations (5) </w:t>
      </w:r>
    </w:p>
    <w:p w14:paraId="12F238C2"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411 Latin America in WWII (5) </w:t>
      </w:r>
    </w:p>
    <w:p w14:paraId="717814BC"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469 African Slavery in Atlantic World (5) </w:t>
      </w:r>
    </w:p>
    <w:p w14:paraId="26C05B39"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474 U.S. Latin American Relations (5) </w:t>
      </w:r>
    </w:p>
    <w:p w14:paraId="3C7854FA"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477 World War I &amp; Canadian Society (5) </w:t>
      </w:r>
    </w:p>
    <w:p w14:paraId="6F60C84B"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478 Hist. of Nationalism in French Canada (5) </w:t>
      </w:r>
    </w:p>
    <w:p w14:paraId="6EF0DE67" w14:textId="77777777" w:rsidR="00927151" w:rsidRPr="00927151" w:rsidRDefault="00927151" w:rsidP="00C36DBA">
      <w:pPr>
        <w:widowControl w:val="0"/>
        <w:spacing w:after="0" w:line="276" w:lineRule="auto"/>
        <w:rPr>
          <w:rFonts w:ascii="Tw Cen MT" w:hAnsi="Tw Cen MT"/>
          <w:sz w:val="14"/>
          <w:szCs w:val="14"/>
        </w:rPr>
      </w:pPr>
    </w:p>
    <w:p w14:paraId="29910AAF" w14:textId="77777777" w:rsidR="00927151" w:rsidRPr="00927151" w:rsidRDefault="00C36DBA" w:rsidP="00C36DBA">
      <w:pPr>
        <w:widowControl w:val="0"/>
        <w:spacing w:after="0" w:line="276" w:lineRule="auto"/>
        <w:rPr>
          <w:rFonts w:ascii="Tw Cen MT" w:hAnsi="Tw Cen MT"/>
          <w:b/>
          <w:bCs/>
          <w:sz w:val="16"/>
          <w:szCs w:val="16"/>
        </w:rPr>
      </w:pPr>
      <w:r w:rsidRPr="00927151">
        <w:rPr>
          <w:rFonts w:ascii="Tw Cen MT" w:hAnsi="Tw Cen MT"/>
          <w:b/>
          <w:bCs/>
          <w:sz w:val="16"/>
          <w:szCs w:val="16"/>
        </w:rPr>
        <w:t xml:space="preserve">Courses for areas depending on topic: </w:t>
      </w:r>
    </w:p>
    <w:p w14:paraId="3C539964"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123 World History, 1500 to Present (5) </w:t>
      </w:r>
    </w:p>
    <w:p w14:paraId="6E30658C"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364 Film as History: Variable Topics (5) </w:t>
      </w:r>
    </w:p>
    <w:p w14:paraId="51B48BFE"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390 Topics in History: Variable Topics (5) </w:t>
      </w:r>
    </w:p>
    <w:p w14:paraId="166B6AEA"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393 Introduction to Public History (5) </w:t>
      </w:r>
    </w:p>
    <w:p w14:paraId="31F14C1B"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401 Methods of Research and Analysis (5) </w:t>
      </w:r>
    </w:p>
    <w:p w14:paraId="11016B06"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470 World History of Democracy, 19th &amp; 20th C (5) </w:t>
      </w:r>
    </w:p>
    <w:p w14:paraId="7E737608"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476 World Histories of the Middle Class (5) </w:t>
      </w:r>
    </w:p>
    <w:p w14:paraId="2E83FB3B"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490 Advanced Topics in History (5) </w:t>
      </w:r>
    </w:p>
    <w:p w14:paraId="1849D6AF"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493 Topics in Public History (5) </w:t>
      </w:r>
    </w:p>
    <w:p w14:paraId="63BDBFA7" w14:textId="77777777" w:rsidR="00927151"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 xml:space="preserve">HIST 494 Public History Internship (3-5) </w:t>
      </w:r>
    </w:p>
    <w:p w14:paraId="016E5FD6" w14:textId="77777777" w:rsidR="0053689D" w:rsidRPr="00927151" w:rsidRDefault="00C36DBA" w:rsidP="00C36DBA">
      <w:pPr>
        <w:widowControl w:val="0"/>
        <w:spacing w:after="0" w:line="276" w:lineRule="auto"/>
        <w:rPr>
          <w:rFonts w:ascii="Tw Cen MT" w:hAnsi="Tw Cen MT"/>
          <w:sz w:val="14"/>
          <w:szCs w:val="14"/>
        </w:rPr>
      </w:pPr>
      <w:r w:rsidRPr="00927151">
        <w:rPr>
          <w:rFonts w:ascii="Tw Cen MT" w:hAnsi="Tw Cen MT"/>
          <w:sz w:val="14"/>
          <w:szCs w:val="14"/>
        </w:rPr>
        <w:t>HIST 498 Editing Hist Writing for the Profession (5)</w:t>
      </w:r>
    </w:p>
    <w:p w14:paraId="025F3304" w14:textId="77777777" w:rsidR="00DF50CB" w:rsidRPr="00E431B0" w:rsidRDefault="00737C07" w:rsidP="00DB3661">
      <w:pPr>
        <w:widowControl w:val="0"/>
        <w:tabs>
          <w:tab w:val="left" w:pos="449"/>
          <w:tab w:val="left" w:pos="1440"/>
          <w:tab w:val="right" w:leader="dot" w:pos="11249"/>
        </w:tabs>
        <w:spacing w:after="0" w:line="276" w:lineRule="auto"/>
        <w:rPr>
          <w:rFonts w:ascii="Tw Cen MT" w:hAnsi="Tw Cen MT"/>
          <w:color w:val="auto"/>
          <w:sz w:val="16"/>
          <w:szCs w:val="16"/>
          <w:lang w:val="en"/>
        </w:rPr>
      </w:pPr>
      <w:r w:rsidRPr="00E431B0">
        <w:rPr>
          <w:rFonts w:ascii="Tw Cen MT" w:hAnsi="Tw Cen MT"/>
          <w:bCs/>
          <w:color w:val="auto"/>
          <w:sz w:val="14"/>
          <w:szCs w:val="14"/>
          <w:lang w:val="en"/>
        </w:rPr>
        <w:br/>
      </w:r>
      <w:r w:rsidR="00DD561F" w:rsidRPr="00E431B0">
        <w:rPr>
          <w:rFonts w:ascii="Tw Cen MT" w:hAnsi="Tw Cen MT"/>
          <w:b/>
          <w:bCs/>
          <w:color w:val="auto"/>
          <w:sz w:val="16"/>
          <w:szCs w:val="16"/>
          <w:lang w:val="en"/>
        </w:rPr>
        <w:t>*Course may b</w:t>
      </w:r>
      <w:r w:rsidR="00A656DB" w:rsidRPr="00E431B0">
        <w:rPr>
          <w:rFonts w:ascii="Tw Cen MT" w:hAnsi="Tw Cen MT"/>
          <w:b/>
          <w:bCs/>
          <w:color w:val="auto"/>
          <w:sz w:val="16"/>
          <w:szCs w:val="16"/>
          <w:lang w:val="en"/>
        </w:rPr>
        <w:t>e used to fulfill only one area</w:t>
      </w:r>
      <w:r w:rsidR="00A656DB" w:rsidRPr="00E431B0">
        <w:rPr>
          <w:rFonts w:ascii="Tw Cen MT" w:hAnsi="Tw Cen MT"/>
          <w:b/>
          <w:bCs/>
          <w:color w:val="auto"/>
          <w:sz w:val="16"/>
          <w:szCs w:val="16"/>
          <w:lang w:val="en"/>
        </w:rPr>
        <w:br/>
      </w:r>
      <w:r w:rsidR="00DD561F" w:rsidRPr="00E431B0">
        <w:rPr>
          <w:rFonts w:ascii="Tw Cen MT" w:hAnsi="Tw Cen MT"/>
          <w:b/>
          <w:color w:val="auto"/>
          <w:sz w:val="16"/>
          <w:szCs w:val="16"/>
          <w:lang w:val="en"/>
        </w:rPr>
        <w:t>requirement.</w:t>
      </w:r>
    </w:p>
    <w:p w14:paraId="1934E29E" w14:textId="77777777" w:rsidR="0053689D" w:rsidRPr="00E431B0" w:rsidRDefault="00DD46FC" w:rsidP="00DB3661">
      <w:pPr>
        <w:widowControl w:val="0"/>
        <w:tabs>
          <w:tab w:val="left" w:pos="449"/>
          <w:tab w:val="left" w:pos="1440"/>
          <w:tab w:val="right" w:leader="dot" w:pos="11249"/>
        </w:tabs>
        <w:spacing w:after="0" w:line="276" w:lineRule="auto"/>
        <w:rPr>
          <w:rFonts w:ascii="Tw Cen MT" w:hAnsi="Tw Cen MT"/>
          <w:b/>
          <w:bCs/>
          <w:color w:val="auto"/>
          <w:sz w:val="16"/>
          <w:szCs w:val="16"/>
          <w:lang w:val="en"/>
        </w:rPr>
      </w:pPr>
      <w:r w:rsidRPr="00E431B0">
        <w:rPr>
          <w:rFonts w:ascii="Tw Cen MT" w:hAnsi="Tw Cen MT"/>
          <w:color w:val="auto"/>
          <w:sz w:val="16"/>
          <w:szCs w:val="16"/>
          <w:lang w:val="en"/>
        </w:rPr>
        <w:br/>
      </w:r>
      <w:r w:rsidR="0053689D" w:rsidRPr="00E431B0">
        <w:rPr>
          <w:rFonts w:ascii="Tw Cen MT" w:hAnsi="Tw Cen MT"/>
          <w:b/>
          <w:bCs/>
          <w:i/>
          <w:iCs/>
          <w:color w:val="auto"/>
          <w:sz w:val="28"/>
          <w:szCs w:val="28"/>
          <w:lang w:val="en"/>
        </w:rPr>
        <w:t>Other History options:</w:t>
      </w:r>
    </w:p>
    <w:p w14:paraId="1CE69549" w14:textId="77777777" w:rsidR="00C85A5F" w:rsidRPr="00E431B0" w:rsidRDefault="001331A9" w:rsidP="00D83FDA">
      <w:pPr>
        <w:widowControl w:val="0"/>
        <w:spacing w:after="0" w:line="240" w:lineRule="auto"/>
        <w:rPr>
          <w:rFonts w:ascii="Tw Cen MT" w:hAnsi="Tw Cen MT"/>
          <w:color w:val="auto"/>
          <w:sz w:val="16"/>
          <w:szCs w:val="16"/>
          <w:lang w:val="en"/>
        </w:rPr>
      </w:pPr>
      <w:r w:rsidRPr="00B83A2B">
        <w:rPr>
          <w:rFonts w:ascii="Tw Cen MT" w:hAnsi="Tw Cen MT"/>
          <w:color w:val="auto"/>
          <w:sz w:val="16"/>
          <w:szCs w:val="16"/>
          <w:lang w:val="en"/>
        </w:rPr>
        <w:t>BA, History</w:t>
      </w:r>
      <w:r w:rsidR="00B61A72" w:rsidRPr="00B83A2B">
        <w:rPr>
          <w:rFonts w:ascii="Tw Cen MT" w:hAnsi="Tw Cen MT"/>
          <w:color w:val="auto"/>
          <w:sz w:val="16"/>
          <w:szCs w:val="16"/>
          <w:lang w:val="en"/>
        </w:rPr>
        <w:t>/Social Studies (90 credits)</w:t>
      </w:r>
      <w:r w:rsidR="00BA651E" w:rsidRPr="00B83A2B">
        <w:rPr>
          <w:rFonts w:ascii="Tw Cen MT" w:hAnsi="Tw Cen MT"/>
          <w:color w:val="auto"/>
          <w:sz w:val="16"/>
          <w:szCs w:val="16"/>
          <w:lang w:val="en"/>
        </w:rPr>
        <w:t xml:space="preserve"> </w:t>
      </w:r>
      <w:r w:rsidR="00B61A72" w:rsidRPr="00B83A2B">
        <w:rPr>
          <w:rFonts w:ascii="Tw Cen MT" w:hAnsi="Tw Cen MT"/>
          <w:color w:val="auto"/>
          <w:sz w:val="16"/>
          <w:szCs w:val="16"/>
          <w:lang w:val="en"/>
        </w:rPr>
        <w:br/>
      </w:r>
      <w:r w:rsidRPr="00B83A2B">
        <w:rPr>
          <w:rFonts w:ascii="Tw Cen MT" w:hAnsi="Tw Cen MT"/>
          <w:color w:val="auto"/>
          <w:sz w:val="16"/>
          <w:szCs w:val="16"/>
          <w:lang w:val="en"/>
        </w:rPr>
        <w:t>BAE, History-Elementary (45 credits)</w:t>
      </w:r>
      <w:r w:rsidRPr="00B83A2B">
        <w:rPr>
          <w:rFonts w:ascii="Tw Cen MT" w:hAnsi="Tw Cen MT"/>
          <w:color w:val="auto"/>
          <w:sz w:val="16"/>
          <w:szCs w:val="16"/>
          <w:lang w:val="en"/>
        </w:rPr>
        <w:br/>
        <w:t>Minor in History (25 credits)</w:t>
      </w:r>
      <w:r w:rsidRPr="00B83A2B">
        <w:rPr>
          <w:rFonts w:ascii="Tw Cen MT" w:hAnsi="Tw Cen MT"/>
          <w:color w:val="auto"/>
          <w:sz w:val="16"/>
          <w:szCs w:val="16"/>
          <w:lang w:val="en"/>
        </w:rPr>
        <w:br/>
        <w:t>Minor in Foreign Cultures (see Catalog)</w:t>
      </w:r>
      <w:r w:rsidRPr="00B83A2B">
        <w:rPr>
          <w:rFonts w:ascii="Tw Cen MT" w:hAnsi="Tw Cen MT"/>
          <w:color w:val="auto"/>
          <w:sz w:val="16"/>
          <w:szCs w:val="16"/>
          <w:lang w:val="en"/>
        </w:rPr>
        <w:br/>
        <w:t>Minor in Public History (25 credits)</w:t>
      </w:r>
      <w:r w:rsidRPr="00B83A2B">
        <w:rPr>
          <w:rFonts w:ascii="Tw Cen MT" w:hAnsi="Tw Cen MT"/>
          <w:color w:val="auto"/>
          <w:sz w:val="16"/>
          <w:szCs w:val="16"/>
          <w:lang w:val="en"/>
        </w:rPr>
        <w:br/>
        <w:t xml:space="preserve">Major or </w:t>
      </w:r>
      <w:r w:rsidR="00CF1078" w:rsidRPr="00B83A2B">
        <w:rPr>
          <w:rFonts w:ascii="Tw Cen MT" w:hAnsi="Tw Cen MT"/>
          <w:color w:val="auto"/>
          <w:sz w:val="16"/>
          <w:szCs w:val="16"/>
          <w:lang w:val="en"/>
        </w:rPr>
        <w:t xml:space="preserve">minor in Area Studies: </w:t>
      </w:r>
      <w:proofErr w:type="gramStart"/>
      <w:r w:rsidR="00CF1078" w:rsidRPr="00B83A2B">
        <w:rPr>
          <w:rFonts w:ascii="Tw Cen MT" w:hAnsi="Tw Cen MT"/>
          <w:color w:val="auto"/>
          <w:sz w:val="16"/>
          <w:szCs w:val="16"/>
          <w:lang w:val="en"/>
        </w:rPr>
        <w:t>Canadian-</w:t>
      </w:r>
      <w:r w:rsidRPr="00B83A2B">
        <w:rPr>
          <w:rFonts w:ascii="Tw Cen MT" w:hAnsi="Tw Cen MT"/>
          <w:color w:val="auto"/>
          <w:sz w:val="16"/>
          <w:szCs w:val="16"/>
          <w:lang w:val="en"/>
        </w:rPr>
        <w:t>American</w:t>
      </w:r>
      <w:proofErr w:type="gramEnd"/>
      <w:r w:rsidRPr="00B83A2B">
        <w:rPr>
          <w:rFonts w:ascii="Tw Cen MT" w:hAnsi="Tw Cen MT"/>
          <w:color w:val="auto"/>
          <w:sz w:val="16"/>
          <w:szCs w:val="16"/>
          <w:lang w:val="en"/>
        </w:rPr>
        <w:br/>
        <w:t xml:space="preserve">     Studies, East </w:t>
      </w:r>
      <w:r w:rsidR="00CF1078" w:rsidRPr="00B83A2B">
        <w:rPr>
          <w:rFonts w:ascii="Tw Cen MT" w:hAnsi="Tw Cen MT"/>
          <w:color w:val="auto"/>
          <w:sz w:val="16"/>
          <w:szCs w:val="16"/>
          <w:lang w:val="en"/>
        </w:rPr>
        <w:t>Asian Studies, Lat</w:t>
      </w:r>
      <w:r w:rsidRPr="00B83A2B">
        <w:rPr>
          <w:rFonts w:ascii="Tw Cen MT" w:hAnsi="Tw Cen MT"/>
          <w:color w:val="auto"/>
          <w:sz w:val="16"/>
          <w:szCs w:val="16"/>
          <w:lang w:val="en"/>
        </w:rPr>
        <w:t>in American</w:t>
      </w:r>
      <w:r w:rsidRPr="00B83A2B">
        <w:rPr>
          <w:rFonts w:ascii="Tw Cen MT" w:hAnsi="Tw Cen MT"/>
          <w:color w:val="auto"/>
          <w:sz w:val="16"/>
          <w:szCs w:val="16"/>
          <w:lang w:val="en"/>
        </w:rPr>
        <w:br/>
        <w:t xml:space="preserve">     Studies (see Catalog)</w:t>
      </w:r>
    </w:p>
    <w:p w14:paraId="54F9E075" w14:textId="77777777" w:rsidR="00241D29" w:rsidRPr="00E431B0" w:rsidRDefault="00EB393F" w:rsidP="00D83FDA">
      <w:pPr>
        <w:widowControl w:val="0"/>
        <w:spacing w:after="0" w:line="240" w:lineRule="auto"/>
        <w:rPr>
          <w:rFonts w:ascii="Tw Cen MT" w:hAnsi="Tw Cen MT"/>
          <w:color w:val="auto"/>
          <w:sz w:val="16"/>
          <w:szCs w:val="16"/>
          <w:lang w:val="en"/>
        </w:rPr>
      </w:pPr>
      <w:r w:rsidRPr="00E431B0">
        <w:rPr>
          <w:rFonts w:ascii="Tw Cen MT" w:hAnsi="Tw Cen MT"/>
          <w:bCs/>
          <w:noProof/>
          <w:color w:val="auto"/>
          <w:sz w:val="14"/>
          <w:szCs w:val="14"/>
        </w:rPr>
        <w:pict w14:anchorId="01A2A841">
          <v:rect id="_x0000_s1088" style="position:absolute;margin-left:-9.6pt;margin-top:9.1pt;width:183pt;height:97.8pt;z-index:-13" filled="f" fillcolor="silver">
            <v:fill opacity=".5"/>
          </v:rect>
        </w:pict>
      </w:r>
      <w:r w:rsidR="00DB3661" w:rsidRPr="00E431B0">
        <w:rPr>
          <w:rFonts w:ascii="Tw Cen MT" w:hAnsi="Tw Cen MT"/>
          <w:color w:val="auto"/>
          <w:sz w:val="16"/>
          <w:szCs w:val="16"/>
          <w:lang w:val="en"/>
        </w:rPr>
        <w:br/>
      </w:r>
    </w:p>
    <w:p w14:paraId="1124BCEA" w14:textId="77777777" w:rsidR="005A1642" w:rsidRPr="00E431B0" w:rsidRDefault="005A1642" w:rsidP="00051B63">
      <w:pPr>
        <w:widowControl w:val="0"/>
        <w:spacing w:after="0" w:line="240" w:lineRule="auto"/>
        <w:rPr>
          <w:rFonts w:ascii="Tw Cen MT" w:hAnsi="Tw Cen MT"/>
          <w:b/>
          <w:bCs/>
          <w:color w:val="auto"/>
          <w:sz w:val="8"/>
          <w:szCs w:val="8"/>
          <w:lang w:val="en"/>
        </w:rPr>
      </w:pPr>
      <w:r w:rsidRPr="00E431B0">
        <w:rPr>
          <w:rFonts w:ascii="Tw Cen MT" w:hAnsi="Tw Cen MT"/>
          <w:b/>
          <w:bCs/>
          <w:color w:val="auto"/>
          <w:sz w:val="14"/>
          <w:szCs w:val="14"/>
          <w:lang w:val="en"/>
        </w:rPr>
        <w:t xml:space="preserve">These courses are required (or advised) for this major and may be used to satisfy </w:t>
      </w:r>
      <w:r w:rsidR="001331A9" w:rsidRPr="00E431B0">
        <w:rPr>
          <w:rFonts w:ascii="Tw Cen MT" w:hAnsi="Tw Cen MT"/>
          <w:b/>
          <w:bCs/>
          <w:color w:val="auto"/>
          <w:sz w:val="14"/>
          <w:szCs w:val="14"/>
          <w:lang w:val="en"/>
        </w:rPr>
        <w:t>General University Requirements:</w:t>
      </w:r>
      <w:r w:rsidR="001331A9" w:rsidRPr="00E431B0">
        <w:rPr>
          <w:rFonts w:ascii="Tw Cen MT" w:hAnsi="Tw Cen MT"/>
          <w:b/>
          <w:bCs/>
          <w:color w:val="auto"/>
          <w:sz w:val="14"/>
          <w:szCs w:val="14"/>
          <w:lang w:val="en"/>
        </w:rPr>
        <w:br/>
      </w:r>
    </w:p>
    <w:p w14:paraId="4970150E" w14:textId="77777777" w:rsidR="005A1642" w:rsidRPr="00E431B0" w:rsidRDefault="005A1642" w:rsidP="00051B63">
      <w:pPr>
        <w:widowControl w:val="0"/>
        <w:tabs>
          <w:tab w:val="left" w:pos="449"/>
        </w:tabs>
        <w:spacing w:after="40" w:line="240" w:lineRule="auto"/>
        <w:rPr>
          <w:rFonts w:ascii="Tw Cen MT" w:hAnsi="Tw Cen MT"/>
          <w:b/>
          <w:color w:val="auto"/>
          <w:sz w:val="14"/>
          <w:szCs w:val="14"/>
          <w:lang w:val="en"/>
        </w:rPr>
      </w:pPr>
      <w:r w:rsidRPr="00E431B0">
        <w:rPr>
          <w:rFonts w:ascii="Tw Cen MT" w:hAnsi="Tw Cen MT"/>
          <w:b/>
          <w:bCs/>
          <w:color w:val="auto"/>
          <w:sz w:val="14"/>
          <w:szCs w:val="14"/>
          <w:lang w:val="en"/>
        </w:rPr>
        <w:t xml:space="preserve">HUM: </w:t>
      </w:r>
      <w:r w:rsidRPr="00E431B0">
        <w:rPr>
          <w:rFonts w:ascii="Tw Cen MT" w:hAnsi="Tw Cen MT"/>
          <w:b/>
          <w:color w:val="auto"/>
          <w:sz w:val="14"/>
          <w:szCs w:val="14"/>
          <w:lang w:val="en"/>
        </w:rPr>
        <w:t xml:space="preserve">HIST 103, 104, 111, 112, 113, </w:t>
      </w:r>
      <w:r w:rsidR="0094547C" w:rsidRPr="00E431B0">
        <w:rPr>
          <w:rFonts w:ascii="Tw Cen MT" w:hAnsi="Tw Cen MT"/>
          <w:b/>
          <w:color w:val="auto"/>
          <w:sz w:val="14"/>
          <w:szCs w:val="14"/>
          <w:lang w:val="en"/>
        </w:rPr>
        <w:t xml:space="preserve">121, 123, </w:t>
      </w:r>
      <w:r w:rsidR="001331A9" w:rsidRPr="00E431B0">
        <w:rPr>
          <w:rFonts w:ascii="Tw Cen MT" w:hAnsi="Tw Cen MT"/>
          <w:b/>
          <w:color w:val="auto"/>
          <w:sz w:val="14"/>
          <w:szCs w:val="14"/>
          <w:lang w:val="en"/>
        </w:rPr>
        <w:t xml:space="preserve">131, </w:t>
      </w:r>
      <w:proofErr w:type="gramStart"/>
      <w:r w:rsidRPr="00E431B0">
        <w:rPr>
          <w:rFonts w:ascii="Tw Cen MT" w:hAnsi="Tw Cen MT"/>
          <w:b/>
          <w:color w:val="auto"/>
          <w:sz w:val="14"/>
          <w:szCs w:val="14"/>
          <w:lang w:val="en"/>
        </w:rPr>
        <w:t>151</w:t>
      </w:r>
      <w:r w:rsidR="00586932" w:rsidRPr="00E431B0">
        <w:rPr>
          <w:rFonts w:ascii="Tw Cen MT" w:hAnsi="Tw Cen MT"/>
          <w:b/>
          <w:color w:val="auto"/>
          <w:sz w:val="14"/>
          <w:szCs w:val="14"/>
          <w:lang w:val="en"/>
        </w:rPr>
        <w:t xml:space="preserve">, </w:t>
      </w:r>
      <w:r w:rsidR="001041E0" w:rsidRPr="00E431B0">
        <w:rPr>
          <w:rFonts w:ascii="Tw Cen MT" w:hAnsi="Tw Cen MT"/>
          <w:b/>
          <w:color w:val="auto"/>
          <w:sz w:val="14"/>
          <w:szCs w:val="14"/>
          <w:lang w:val="en"/>
        </w:rPr>
        <w:t xml:space="preserve"> 152</w:t>
      </w:r>
      <w:proofErr w:type="gramEnd"/>
      <w:r w:rsidR="001041E0" w:rsidRPr="00E431B0">
        <w:rPr>
          <w:rFonts w:ascii="Tw Cen MT" w:hAnsi="Tw Cen MT"/>
          <w:b/>
          <w:color w:val="auto"/>
          <w:sz w:val="14"/>
          <w:szCs w:val="14"/>
          <w:lang w:val="en"/>
        </w:rPr>
        <w:t xml:space="preserve">, </w:t>
      </w:r>
      <w:r w:rsidRPr="00E431B0">
        <w:rPr>
          <w:rFonts w:ascii="Tw Cen MT" w:hAnsi="Tw Cen MT"/>
          <w:b/>
          <w:color w:val="auto"/>
          <w:sz w:val="14"/>
          <w:szCs w:val="14"/>
          <w:lang w:val="en"/>
        </w:rPr>
        <w:t>277, 314</w:t>
      </w:r>
      <w:r w:rsidRPr="00E431B0">
        <w:rPr>
          <w:rFonts w:ascii="Tw Cen MT" w:hAnsi="Tw Cen MT"/>
          <w:b/>
          <w:bCs/>
          <w:color w:val="auto"/>
          <w:sz w:val="14"/>
          <w:szCs w:val="14"/>
          <w:lang w:val="en"/>
        </w:rPr>
        <w:t xml:space="preserve"> </w:t>
      </w:r>
    </w:p>
    <w:p w14:paraId="6BE48ED4" w14:textId="77777777" w:rsidR="005A1642" w:rsidRPr="00E431B0" w:rsidRDefault="005A1642" w:rsidP="00051B63">
      <w:pPr>
        <w:widowControl w:val="0"/>
        <w:tabs>
          <w:tab w:val="left" w:pos="540"/>
        </w:tabs>
        <w:spacing w:after="40" w:line="240" w:lineRule="auto"/>
        <w:rPr>
          <w:rFonts w:ascii="Tw Cen MT" w:hAnsi="Tw Cen MT"/>
          <w:b/>
          <w:color w:val="auto"/>
          <w:sz w:val="14"/>
          <w:szCs w:val="14"/>
          <w:lang w:val="en"/>
        </w:rPr>
      </w:pPr>
      <w:r w:rsidRPr="00E431B0">
        <w:rPr>
          <w:rFonts w:ascii="Tw Cen MT" w:hAnsi="Tw Cen MT"/>
          <w:b/>
          <w:bCs/>
          <w:color w:val="auto"/>
          <w:sz w:val="14"/>
          <w:szCs w:val="14"/>
          <w:lang w:val="en"/>
        </w:rPr>
        <w:t xml:space="preserve">ACGM: </w:t>
      </w:r>
      <w:r w:rsidRPr="00E431B0">
        <w:rPr>
          <w:rFonts w:ascii="Tw Cen MT" w:hAnsi="Tw Cen MT"/>
          <w:b/>
          <w:color w:val="auto"/>
          <w:sz w:val="14"/>
          <w:szCs w:val="14"/>
          <w:lang w:val="en"/>
        </w:rPr>
        <w:t xml:space="preserve">HIST </w:t>
      </w:r>
      <w:r w:rsidR="009B49D0" w:rsidRPr="00E431B0">
        <w:rPr>
          <w:rFonts w:ascii="Tw Cen MT" w:hAnsi="Tw Cen MT"/>
          <w:b/>
          <w:color w:val="auto"/>
          <w:sz w:val="14"/>
          <w:szCs w:val="14"/>
          <w:lang w:val="en"/>
        </w:rPr>
        <w:t>232,</w:t>
      </w:r>
      <w:r w:rsidR="007B3C6E">
        <w:rPr>
          <w:rFonts w:ascii="Tw Cen MT" w:hAnsi="Tw Cen MT"/>
          <w:b/>
          <w:color w:val="auto"/>
          <w:sz w:val="14"/>
          <w:szCs w:val="14"/>
          <w:lang w:val="en"/>
        </w:rPr>
        <w:t xml:space="preserve"> 233,</w:t>
      </w:r>
      <w:r w:rsidR="009B49D0" w:rsidRPr="00E431B0">
        <w:rPr>
          <w:rFonts w:ascii="Tw Cen MT" w:hAnsi="Tw Cen MT"/>
          <w:b/>
          <w:color w:val="auto"/>
          <w:sz w:val="14"/>
          <w:szCs w:val="14"/>
          <w:lang w:val="en"/>
        </w:rPr>
        <w:t xml:space="preserve"> </w:t>
      </w:r>
      <w:r w:rsidRPr="00E431B0">
        <w:rPr>
          <w:rFonts w:ascii="Tw Cen MT" w:hAnsi="Tw Cen MT"/>
          <w:b/>
          <w:color w:val="auto"/>
          <w:sz w:val="14"/>
          <w:szCs w:val="14"/>
          <w:lang w:val="en"/>
        </w:rPr>
        <w:t xml:space="preserve">273, 274, 280, 281, 285, 286, 287, </w:t>
      </w:r>
      <w:r w:rsidR="001331A9" w:rsidRPr="00E431B0">
        <w:rPr>
          <w:rFonts w:ascii="Tw Cen MT" w:hAnsi="Tw Cen MT"/>
          <w:b/>
          <w:color w:val="auto"/>
          <w:sz w:val="14"/>
          <w:szCs w:val="14"/>
          <w:lang w:val="en"/>
        </w:rPr>
        <w:t>288</w:t>
      </w:r>
      <w:r w:rsidRPr="00E431B0">
        <w:rPr>
          <w:rFonts w:ascii="Tw Cen MT" w:hAnsi="Tw Cen MT"/>
          <w:b/>
          <w:color w:val="auto"/>
          <w:sz w:val="14"/>
          <w:szCs w:val="14"/>
          <w:lang w:val="en"/>
        </w:rPr>
        <w:t xml:space="preserve">, </w:t>
      </w:r>
      <w:r w:rsidR="009B49D0" w:rsidRPr="00E431B0">
        <w:rPr>
          <w:rFonts w:ascii="Tw Cen MT" w:hAnsi="Tw Cen MT"/>
          <w:b/>
          <w:color w:val="auto"/>
          <w:sz w:val="14"/>
          <w:szCs w:val="14"/>
          <w:lang w:val="en"/>
        </w:rPr>
        <w:t>359</w:t>
      </w:r>
    </w:p>
    <w:p w14:paraId="3A484590" w14:textId="77777777" w:rsidR="00C85A5F" w:rsidRPr="00E431B0" w:rsidRDefault="005A1642" w:rsidP="00C85A5F">
      <w:pPr>
        <w:widowControl w:val="0"/>
        <w:spacing w:after="40" w:line="240" w:lineRule="auto"/>
        <w:rPr>
          <w:rFonts w:ascii="Tw Cen MT" w:hAnsi="Tw Cen MT"/>
          <w:b/>
          <w:color w:val="auto"/>
          <w:sz w:val="8"/>
          <w:szCs w:val="8"/>
          <w:lang w:val="en"/>
        </w:rPr>
      </w:pPr>
      <w:r w:rsidRPr="00E431B0">
        <w:rPr>
          <w:rFonts w:ascii="Tw Cen MT" w:hAnsi="Tw Cen MT"/>
          <w:b/>
          <w:bCs/>
          <w:color w:val="auto"/>
          <w:sz w:val="14"/>
          <w:szCs w:val="14"/>
          <w:lang w:val="en"/>
        </w:rPr>
        <w:t xml:space="preserve">BGCM: </w:t>
      </w:r>
      <w:r w:rsidRPr="00E431B0" w:rsidDel="009B0AA2">
        <w:rPr>
          <w:rFonts w:ascii="Tw Cen MT" w:hAnsi="Tw Cen MT"/>
          <w:b/>
          <w:bCs/>
          <w:color w:val="auto"/>
          <w:sz w:val="14"/>
          <w:szCs w:val="14"/>
          <w:lang w:val="en"/>
        </w:rPr>
        <w:t xml:space="preserve"> </w:t>
      </w:r>
      <w:r w:rsidRPr="00E431B0">
        <w:rPr>
          <w:rFonts w:ascii="Tw Cen MT" w:hAnsi="Tw Cen MT"/>
          <w:b/>
          <w:color w:val="auto"/>
          <w:sz w:val="14"/>
          <w:szCs w:val="14"/>
          <w:lang w:val="en"/>
        </w:rPr>
        <w:t xml:space="preserve">HIST 158, </w:t>
      </w:r>
      <w:r w:rsidR="0094547C" w:rsidRPr="00E431B0">
        <w:rPr>
          <w:rFonts w:ascii="Tw Cen MT" w:hAnsi="Tw Cen MT"/>
          <w:b/>
          <w:color w:val="auto"/>
          <w:sz w:val="14"/>
          <w:szCs w:val="14"/>
          <w:lang w:val="en"/>
        </w:rPr>
        <w:t xml:space="preserve">262, </w:t>
      </w:r>
      <w:r w:rsidRPr="00E431B0">
        <w:rPr>
          <w:rFonts w:ascii="Tw Cen MT" w:hAnsi="Tw Cen MT"/>
          <w:b/>
          <w:color w:val="auto"/>
          <w:sz w:val="14"/>
          <w:szCs w:val="14"/>
          <w:lang w:val="en"/>
        </w:rPr>
        <w:t xml:space="preserve">263, 265, </w:t>
      </w:r>
      <w:r w:rsidR="00C85A5F" w:rsidRPr="00E431B0">
        <w:rPr>
          <w:rFonts w:ascii="Tw Cen MT" w:hAnsi="Tw Cen MT"/>
          <w:b/>
          <w:color w:val="auto"/>
          <w:sz w:val="14"/>
          <w:szCs w:val="14"/>
          <w:lang w:val="en"/>
        </w:rPr>
        <w:t xml:space="preserve">268, </w:t>
      </w:r>
      <w:r w:rsidRPr="00E431B0">
        <w:rPr>
          <w:rFonts w:ascii="Tw Cen MT" w:hAnsi="Tw Cen MT"/>
          <w:b/>
          <w:color w:val="auto"/>
          <w:sz w:val="14"/>
          <w:szCs w:val="14"/>
          <w:lang w:val="en"/>
        </w:rPr>
        <w:t xml:space="preserve">275, 278, 353 </w:t>
      </w:r>
    </w:p>
    <w:p w14:paraId="01A18A8B" w14:textId="77777777" w:rsidR="00622F52" w:rsidRPr="00E431B0" w:rsidRDefault="00737C07" w:rsidP="00051B63">
      <w:pPr>
        <w:widowControl w:val="0"/>
        <w:spacing w:after="40" w:line="240" w:lineRule="auto"/>
        <w:rPr>
          <w:rFonts w:ascii="Tw Cen MT" w:hAnsi="Tw Cen MT"/>
          <w:color w:val="auto"/>
          <w:sz w:val="12"/>
          <w:szCs w:val="12"/>
          <w:lang w:val="en"/>
        </w:rPr>
      </w:pPr>
      <w:r w:rsidRPr="00E431B0">
        <w:rPr>
          <w:rFonts w:ascii="Tw Cen MT" w:hAnsi="Tw Cen MT"/>
          <w:b/>
          <w:color w:val="auto"/>
          <w:sz w:val="8"/>
          <w:szCs w:val="8"/>
          <w:lang w:val="en"/>
        </w:rPr>
        <w:br/>
      </w:r>
      <w:r w:rsidR="005A1642" w:rsidRPr="00E431B0">
        <w:rPr>
          <w:rFonts w:ascii="Tw Cen MT" w:hAnsi="Tw Cen MT"/>
          <w:b/>
          <w:color w:val="auto"/>
          <w:sz w:val="14"/>
          <w:szCs w:val="14"/>
          <w:lang w:val="en"/>
        </w:rPr>
        <w:t xml:space="preserve">Check </w:t>
      </w:r>
      <w:hyperlink r:id="rId19" w:history="1">
        <w:r w:rsidR="005A1642" w:rsidRPr="00E431B0">
          <w:rPr>
            <w:rStyle w:val="Hyperlink"/>
            <w:rFonts w:ascii="Tw Cen MT" w:hAnsi="Tw Cen MT"/>
            <w:b/>
            <w:color w:val="auto"/>
            <w:sz w:val="14"/>
            <w:szCs w:val="14"/>
            <w:lang w:val="en"/>
          </w:rPr>
          <w:t>Classfi</w:t>
        </w:r>
        <w:r w:rsidR="005A1642" w:rsidRPr="00E431B0">
          <w:rPr>
            <w:rStyle w:val="Hyperlink"/>
            <w:rFonts w:ascii="Tw Cen MT" w:hAnsi="Tw Cen MT"/>
            <w:b/>
            <w:color w:val="auto"/>
            <w:sz w:val="14"/>
            <w:szCs w:val="14"/>
            <w:lang w:val="en"/>
          </w:rPr>
          <w:t>n</w:t>
        </w:r>
        <w:r w:rsidR="005A1642" w:rsidRPr="00E431B0">
          <w:rPr>
            <w:rStyle w:val="Hyperlink"/>
            <w:rFonts w:ascii="Tw Cen MT" w:hAnsi="Tw Cen MT"/>
            <w:b/>
            <w:color w:val="auto"/>
            <w:sz w:val="14"/>
            <w:szCs w:val="14"/>
            <w:lang w:val="en"/>
          </w:rPr>
          <w:t>der</w:t>
        </w:r>
      </w:hyperlink>
      <w:r w:rsidR="005A1642" w:rsidRPr="00E431B0">
        <w:rPr>
          <w:rFonts w:ascii="Tw Cen MT" w:hAnsi="Tw Cen MT"/>
          <w:b/>
          <w:color w:val="auto"/>
          <w:sz w:val="14"/>
          <w:szCs w:val="14"/>
          <w:lang w:val="en"/>
        </w:rPr>
        <w:t xml:space="preserve"> or </w:t>
      </w:r>
      <w:hyperlink r:id="rId20" w:history="1">
        <w:r w:rsidR="005A1642" w:rsidRPr="00E431B0">
          <w:rPr>
            <w:rStyle w:val="Hyperlink"/>
            <w:rFonts w:ascii="Tw Cen MT" w:hAnsi="Tw Cen MT"/>
            <w:b/>
            <w:color w:val="auto"/>
            <w:sz w:val="14"/>
            <w:szCs w:val="14"/>
            <w:lang w:val="en"/>
          </w:rPr>
          <w:t>Online Timetable</w:t>
        </w:r>
      </w:hyperlink>
      <w:r w:rsidR="005A1642" w:rsidRPr="00E431B0">
        <w:rPr>
          <w:rFonts w:ascii="Tw Cen MT" w:hAnsi="Tw Cen MT"/>
          <w:b/>
          <w:color w:val="auto"/>
          <w:sz w:val="14"/>
          <w:szCs w:val="14"/>
          <w:lang w:val="en"/>
        </w:rPr>
        <w:t xml:space="preserve"> for departmental</w:t>
      </w:r>
      <w:r w:rsidR="009475E4" w:rsidRPr="00E431B0">
        <w:rPr>
          <w:rFonts w:ascii="Tw Cen MT" w:hAnsi="Tw Cen MT"/>
          <w:b/>
          <w:color w:val="auto"/>
          <w:sz w:val="14"/>
          <w:szCs w:val="14"/>
          <w:lang w:val="en"/>
        </w:rPr>
        <w:t xml:space="preserve"> </w:t>
      </w:r>
      <w:r w:rsidR="005A1642" w:rsidRPr="00E431B0">
        <w:rPr>
          <w:rFonts w:ascii="Tw Cen MT" w:hAnsi="Tw Cen MT"/>
          <w:b/>
          <w:color w:val="auto"/>
          <w:sz w:val="14"/>
          <w:szCs w:val="14"/>
          <w:lang w:val="en"/>
        </w:rPr>
        <w:t>offerings each quarter.</w:t>
      </w:r>
      <w:r w:rsidR="00622F52" w:rsidRPr="00E431B0">
        <w:rPr>
          <w:rFonts w:ascii="Tw Cen MT" w:hAnsi="Tw Cen MT"/>
          <w:b/>
          <w:color w:val="auto"/>
          <w:sz w:val="14"/>
          <w:szCs w:val="14"/>
          <w:lang w:val="en"/>
        </w:rPr>
        <w:t xml:space="preserve"> </w:t>
      </w:r>
      <w:r w:rsidR="004D7388" w:rsidRPr="00E431B0">
        <w:rPr>
          <w:rFonts w:ascii="Tw Cen MT" w:hAnsi="Tw Cen MT"/>
          <w:color w:val="auto"/>
          <w:sz w:val="12"/>
          <w:szCs w:val="12"/>
          <w:lang w:val="en"/>
        </w:rPr>
        <w:t xml:space="preserve"> </w:t>
      </w:r>
    </w:p>
    <w:p w14:paraId="2D4CB92F" w14:textId="77777777" w:rsidR="00051B63" w:rsidRPr="00E431B0" w:rsidRDefault="00051B63" w:rsidP="00051B63">
      <w:pPr>
        <w:widowControl w:val="0"/>
        <w:spacing w:after="40" w:line="240" w:lineRule="auto"/>
        <w:rPr>
          <w:rFonts w:ascii="Tw Cen MT" w:hAnsi="Tw Cen MT"/>
          <w:color w:val="auto"/>
          <w:sz w:val="12"/>
          <w:szCs w:val="12"/>
          <w:lang w:val="en"/>
        </w:rPr>
      </w:pPr>
    </w:p>
    <w:p w14:paraId="73690CE0" w14:textId="77777777" w:rsidR="001331A9" w:rsidRPr="00E431B0" w:rsidRDefault="00051B63" w:rsidP="00051B63">
      <w:pPr>
        <w:widowControl w:val="0"/>
        <w:spacing w:after="40" w:line="240" w:lineRule="auto"/>
        <w:rPr>
          <w:rFonts w:ascii="Tw Cen MT" w:hAnsi="Tw Cen MT"/>
          <w:color w:val="auto"/>
          <w:sz w:val="12"/>
          <w:szCs w:val="12"/>
          <w:lang w:val="en"/>
        </w:rPr>
      </w:pPr>
      <w:r w:rsidRPr="00E431B0">
        <w:rPr>
          <w:rFonts w:ascii="Tw Cen MT" w:hAnsi="Tw Cen MT"/>
          <w:color w:val="auto"/>
          <w:sz w:val="12"/>
          <w:szCs w:val="12"/>
          <w:lang w:val="en"/>
        </w:rPr>
        <w:t xml:space="preserve">                                                            </w:t>
      </w:r>
    </w:p>
    <w:p w14:paraId="201FD9B0" w14:textId="77777777" w:rsidR="00051B63" w:rsidRPr="00051B63" w:rsidRDefault="001331A9" w:rsidP="00051B63">
      <w:pPr>
        <w:widowControl w:val="0"/>
        <w:spacing w:after="40" w:line="240" w:lineRule="auto"/>
        <w:rPr>
          <w:rFonts w:ascii="Tw Cen MT" w:hAnsi="Tw Cen MT"/>
          <w:b/>
          <w:color w:val="auto"/>
          <w:sz w:val="16"/>
          <w:szCs w:val="16"/>
          <w:lang w:val="en"/>
        </w:rPr>
      </w:pPr>
      <w:r w:rsidRPr="00E431B0">
        <w:rPr>
          <w:rFonts w:ascii="Tw Cen MT" w:hAnsi="Tw Cen MT"/>
          <w:color w:val="auto"/>
          <w:sz w:val="12"/>
          <w:szCs w:val="12"/>
          <w:lang w:val="en"/>
        </w:rPr>
        <w:t xml:space="preserve">                                                                 </w:t>
      </w:r>
      <w:r w:rsidR="00051B63" w:rsidRPr="00E431B0">
        <w:rPr>
          <w:rFonts w:ascii="Tw Cen MT" w:hAnsi="Tw Cen MT"/>
          <w:color w:val="auto"/>
          <w:sz w:val="12"/>
          <w:szCs w:val="12"/>
          <w:lang w:val="en"/>
        </w:rPr>
        <w:t xml:space="preserve"> </w:t>
      </w:r>
      <w:r w:rsidR="00051B63" w:rsidRPr="00E431B0">
        <w:rPr>
          <w:rFonts w:ascii="Tw Cen MT" w:hAnsi="Tw Cen MT"/>
          <w:color w:val="auto"/>
          <w:sz w:val="16"/>
          <w:szCs w:val="16"/>
          <w:lang w:val="en"/>
        </w:rPr>
        <w:t>Revised</w:t>
      </w:r>
      <w:r w:rsidR="00051B63" w:rsidRPr="00995058">
        <w:rPr>
          <w:rFonts w:ascii="Tw Cen MT" w:hAnsi="Tw Cen MT"/>
          <w:color w:val="auto"/>
          <w:sz w:val="16"/>
          <w:szCs w:val="16"/>
          <w:lang w:val="en"/>
        </w:rPr>
        <w:t xml:space="preserve"> </w:t>
      </w:r>
      <w:r w:rsidR="007E1F4F">
        <w:rPr>
          <w:rFonts w:ascii="Tw Cen MT" w:hAnsi="Tw Cen MT"/>
          <w:color w:val="auto"/>
          <w:sz w:val="16"/>
          <w:szCs w:val="16"/>
          <w:lang w:val="en"/>
        </w:rPr>
        <w:t>8-2022</w:t>
      </w:r>
    </w:p>
    <w:sectPr w:rsidR="00051B63" w:rsidRPr="00051B63" w:rsidSect="007B58D8">
      <w:type w:val="continuous"/>
      <w:pgSz w:w="12240" w:h="15840"/>
      <w:pgMar w:top="720" w:right="450" w:bottom="720" w:left="576" w:header="720" w:footer="720" w:gutter="0"/>
      <w:pgBorders w:offsetFrom="page">
        <w:top w:val="single" w:sz="4" w:space="24" w:color="auto"/>
        <w:left w:val="single" w:sz="4" w:space="24" w:color="auto"/>
        <w:bottom w:val="single" w:sz="4" w:space="24" w:color="auto"/>
        <w:right w:val="single" w:sz="4" w:space="24" w:color="auto"/>
      </w:pgBorders>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DA4C" w14:textId="77777777" w:rsidR="00EC598C" w:rsidRDefault="00EC598C" w:rsidP="000E5C82">
      <w:pPr>
        <w:spacing w:after="0" w:line="240" w:lineRule="auto"/>
      </w:pPr>
      <w:r>
        <w:separator/>
      </w:r>
    </w:p>
  </w:endnote>
  <w:endnote w:type="continuationSeparator" w:id="0">
    <w:p w14:paraId="143EF4D0" w14:textId="77777777" w:rsidR="00EC598C" w:rsidRDefault="00EC598C" w:rsidP="000E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DBA1" w14:textId="77777777" w:rsidR="00EC598C" w:rsidRDefault="00EC598C" w:rsidP="000E5C82">
      <w:pPr>
        <w:spacing w:after="0" w:line="240" w:lineRule="auto"/>
      </w:pPr>
      <w:r>
        <w:separator/>
      </w:r>
    </w:p>
  </w:footnote>
  <w:footnote w:type="continuationSeparator" w:id="0">
    <w:p w14:paraId="0C3C5ECC" w14:textId="77777777" w:rsidR="00EC598C" w:rsidRDefault="00EC598C" w:rsidP="000E5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D6C0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0076758"/>
    <w:multiLevelType w:val="hybridMultilevel"/>
    <w:tmpl w:val="E5D00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03E53"/>
    <w:multiLevelType w:val="hybridMultilevel"/>
    <w:tmpl w:val="6B26F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14FCE"/>
    <w:multiLevelType w:val="hybridMultilevel"/>
    <w:tmpl w:val="D5A23B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42A31AB"/>
    <w:multiLevelType w:val="hybridMultilevel"/>
    <w:tmpl w:val="5F2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654B4"/>
    <w:multiLevelType w:val="hybridMultilevel"/>
    <w:tmpl w:val="6BAC35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565218839">
    <w:abstractNumId w:val="0"/>
  </w:num>
  <w:num w:numId="2" w16cid:durableId="836000565">
    <w:abstractNumId w:val="1"/>
  </w:num>
  <w:num w:numId="3" w16cid:durableId="952439726">
    <w:abstractNumId w:val="2"/>
  </w:num>
  <w:num w:numId="4" w16cid:durableId="493499301">
    <w:abstractNumId w:val="4"/>
  </w:num>
  <w:num w:numId="5" w16cid:durableId="156653273">
    <w:abstractNumId w:val="5"/>
  </w:num>
  <w:num w:numId="6" w16cid:durableId="2140956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BA3"/>
    <w:rsid w:val="00007DB7"/>
    <w:rsid w:val="00012495"/>
    <w:rsid w:val="00017CB1"/>
    <w:rsid w:val="000202A4"/>
    <w:rsid w:val="00026C8A"/>
    <w:rsid w:val="00051B63"/>
    <w:rsid w:val="0006176B"/>
    <w:rsid w:val="000833F4"/>
    <w:rsid w:val="00091534"/>
    <w:rsid w:val="0009189F"/>
    <w:rsid w:val="00094D98"/>
    <w:rsid w:val="00095DBD"/>
    <w:rsid w:val="000A0F87"/>
    <w:rsid w:val="000C5319"/>
    <w:rsid w:val="000D0DF7"/>
    <w:rsid w:val="000E33A9"/>
    <w:rsid w:val="000E5C82"/>
    <w:rsid w:val="000F2EB2"/>
    <w:rsid w:val="001041E0"/>
    <w:rsid w:val="001062D1"/>
    <w:rsid w:val="00106CFB"/>
    <w:rsid w:val="00132D0B"/>
    <w:rsid w:val="001331A9"/>
    <w:rsid w:val="001602B0"/>
    <w:rsid w:val="00160367"/>
    <w:rsid w:val="00167187"/>
    <w:rsid w:val="0017485D"/>
    <w:rsid w:val="001762BB"/>
    <w:rsid w:val="00177FD4"/>
    <w:rsid w:val="00190C5D"/>
    <w:rsid w:val="00193ACC"/>
    <w:rsid w:val="001950CA"/>
    <w:rsid w:val="001979AD"/>
    <w:rsid w:val="001B2A14"/>
    <w:rsid w:val="001B47AA"/>
    <w:rsid w:val="001C0057"/>
    <w:rsid w:val="001D29CA"/>
    <w:rsid w:val="001D2A24"/>
    <w:rsid w:val="001D4B7C"/>
    <w:rsid w:val="001E3640"/>
    <w:rsid w:val="001E69D5"/>
    <w:rsid w:val="001E7093"/>
    <w:rsid w:val="001E7F49"/>
    <w:rsid w:val="001F4646"/>
    <w:rsid w:val="00203F5C"/>
    <w:rsid w:val="0020533F"/>
    <w:rsid w:val="0021539C"/>
    <w:rsid w:val="00222FF0"/>
    <w:rsid w:val="00225DA2"/>
    <w:rsid w:val="002304C1"/>
    <w:rsid w:val="002374DB"/>
    <w:rsid w:val="00241C13"/>
    <w:rsid w:val="00241D29"/>
    <w:rsid w:val="002512A0"/>
    <w:rsid w:val="002560FE"/>
    <w:rsid w:val="00267F00"/>
    <w:rsid w:val="00276BF5"/>
    <w:rsid w:val="00284BE2"/>
    <w:rsid w:val="00290844"/>
    <w:rsid w:val="0029259C"/>
    <w:rsid w:val="00293C6E"/>
    <w:rsid w:val="002A5B43"/>
    <w:rsid w:val="002B176B"/>
    <w:rsid w:val="002B58D4"/>
    <w:rsid w:val="002D57F4"/>
    <w:rsid w:val="002E5E81"/>
    <w:rsid w:val="002E66B6"/>
    <w:rsid w:val="002F2DB4"/>
    <w:rsid w:val="002F4C5D"/>
    <w:rsid w:val="002F635C"/>
    <w:rsid w:val="002F7190"/>
    <w:rsid w:val="002F7CF4"/>
    <w:rsid w:val="00300354"/>
    <w:rsid w:val="00307F31"/>
    <w:rsid w:val="0031299C"/>
    <w:rsid w:val="00333390"/>
    <w:rsid w:val="00333A21"/>
    <w:rsid w:val="00335C6E"/>
    <w:rsid w:val="003468C8"/>
    <w:rsid w:val="00364BB4"/>
    <w:rsid w:val="003659DF"/>
    <w:rsid w:val="003709B6"/>
    <w:rsid w:val="00381394"/>
    <w:rsid w:val="003A06CB"/>
    <w:rsid w:val="003A1BCB"/>
    <w:rsid w:val="003A6666"/>
    <w:rsid w:val="003B6F56"/>
    <w:rsid w:val="003B796C"/>
    <w:rsid w:val="003C4BE0"/>
    <w:rsid w:val="003C6352"/>
    <w:rsid w:val="003D580B"/>
    <w:rsid w:val="003E656F"/>
    <w:rsid w:val="003F3822"/>
    <w:rsid w:val="00401D4E"/>
    <w:rsid w:val="00416D5B"/>
    <w:rsid w:val="00417DEB"/>
    <w:rsid w:val="0042207B"/>
    <w:rsid w:val="00436939"/>
    <w:rsid w:val="004563A6"/>
    <w:rsid w:val="00461CBF"/>
    <w:rsid w:val="00470B9D"/>
    <w:rsid w:val="0047574B"/>
    <w:rsid w:val="00475B01"/>
    <w:rsid w:val="00476C69"/>
    <w:rsid w:val="00492E85"/>
    <w:rsid w:val="004A0E75"/>
    <w:rsid w:val="004A19DA"/>
    <w:rsid w:val="004A7F98"/>
    <w:rsid w:val="004B5835"/>
    <w:rsid w:val="004B64E8"/>
    <w:rsid w:val="004D7388"/>
    <w:rsid w:val="004F45A1"/>
    <w:rsid w:val="004F5DD2"/>
    <w:rsid w:val="004F7C1F"/>
    <w:rsid w:val="005075D4"/>
    <w:rsid w:val="00515FD5"/>
    <w:rsid w:val="005253F5"/>
    <w:rsid w:val="005254BB"/>
    <w:rsid w:val="0053689D"/>
    <w:rsid w:val="00541D69"/>
    <w:rsid w:val="00556648"/>
    <w:rsid w:val="00583E38"/>
    <w:rsid w:val="0058620D"/>
    <w:rsid w:val="00586932"/>
    <w:rsid w:val="005A1642"/>
    <w:rsid w:val="005A5939"/>
    <w:rsid w:val="005A6C96"/>
    <w:rsid w:val="005B10AA"/>
    <w:rsid w:val="005B2B17"/>
    <w:rsid w:val="005C1EA8"/>
    <w:rsid w:val="005D31CE"/>
    <w:rsid w:val="005D5A79"/>
    <w:rsid w:val="005D5B67"/>
    <w:rsid w:val="0060274B"/>
    <w:rsid w:val="006077DA"/>
    <w:rsid w:val="00614AF7"/>
    <w:rsid w:val="00617A73"/>
    <w:rsid w:val="00622F52"/>
    <w:rsid w:val="006375C7"/>
    <w:rsid w:val="00641C78"/>
    <w:rsid w:val="00651602"/>
    <w:rsid w:val="006631F4"/>
    <w:rsid w:val="006715D3"/>
    <w:rsid w:val="00682217"/>
    <w:rsid w:val="00686337"/>
    <w:rsid w:val="00692F7A"/>
    <w:rsid w:val="00695839"/>
    <w:rsid w:val="00696D54"/>
    <w:rsid w:val="006A6C6A"/>
    <w:rsid w:val="006B7C9C"/>
    <w:rsid w:val="006C449F"/>
    <w:rsid w:val="006C6623"/>
    <w:rsid w:val="006D110E"/>
    <w:rsid w:val="006D79A0"/>
    <w:rsid w:val="006E069E"/>
    <w:rsid w:val="006E3401"/>
    <w:rsid w:val="007042F1"/>
    <w:rsid w:val="00712505"/>
    <w:rsid w:val="0072464C"/>
    <w:rsid w:val="00731B9D"/>
    <w:rsid w:val="00737C07"/>
    <w:rsid w:val="0075422E"/>
    <w:rsid w:val="007576A5"/>
    <w:rsid w:val="00770312"/>
    <w:rsid w:val="00780E14"/>
    <w:rsid w:val="00782615"/>
    <w:rsid w:val="00794C9B"/>
    <w:rsid w:val="007B012B"/>
    <w:rsid w:val="007B07D4"/>
    <w:rsid w:val="007B17F8"/>
    <w:rsid w:val="007B3C6E"/>
    <w:rsid w:val="007B58D8"/>
    <w:rsid w:val="007C407E"/>
    <w:rsid w:val="007D2135"/>
    <w:rsid w:val="007D3765"/>
    <w:rsid w:val="007E1F4F"/>
    <w:rsid w:val="00810EC4"/>
    <w:rsid w:val="00812BC3"/>
    <w:rsid w:val="00826E9B"/>
    <w:rsid w:val="00836BAC"/>
    <w:rsid w:val="00845CF1"/>
    <w:rsid w:val="0085432A"/>
    <w:rsid w:val="00875893"/>
    <w:rsid w:val="008773DF"/>
    <w:rsid w:val="00886082"/>
    <w:rsid w:val="0089177A"/>
    <w:rsid w:val="008A0AAA"/>
    <w:rsid w:val="008A27F7"/>
    <w:rsid w:val="008C1F39"/>
    <w:rsid w:val="008C3AE0"/>
    <w:rsid w:val="008C7295"/>
    <w:rsid w:val="008C7520"/>
    <w:rsid w:val="008E3D38"/>
    <w:rsid w:val="008E6649"/>
    <w:rsid w:val="008F5584"/>
    <w:rsid w:val="008F684F"/>
    <w:rsid w:val="008F6CF4"/>
    <w:rsid w:val="00914C40"/>
    <w:rsid w:val="009254DB"/>
    <w:rsid w:val="00927151"/>
    <w:rsid w:val="00934938"/>
    <w:rsid w:val="009439C3"/>
    <w:rsid w:val="0094547C"/>
    <w:rsid w:val="009475E4"/>
    <w:rsid w:val="00951422"/>
    <w:rsid w:val="009541F0"/>
    <w:rsid w:val="009648CA"/>
    <w:rsid w:val="00971EF1"/>
    <w:rsid w:val="0098253E"/>
    <w:rsid w:val="00983BF4"/>
    <w:rsid w:val="00995058"/>
    <w:rsid w:val="009B49D0"/>
    <w:rsid w:val="009B569F"/>
    <w:rsid w:val="009B7A39"/>
    <w:rsid w:val="009C0478"/>
    <w:rsid w:val="009C093E"/>
    <w:rsid w:val="009D2F28"/>
    <w:rsid w:val="009D491C"/>
    <w:rsid w:val="009D7BA3"/>
    <w:rsid w:val="009E5F28"/>
    <w:rsid w:val="009E6600"/>
    <w:rsid w:val="009F1421"/>
    <w:rsid w:val="009F36C7"/>
    <w:rsid w:val="009F3922"/>
    <w:rsid w:val="009F6D1A"/>
    <w:rsid w:val="00A04F81"/>
    <w:rsid w:val="00A117A2"/>
    <w:rsid w:val="00A1754B"/>
    <w:rsid w:val="00A21878"/>
    <w:rsid w:val="00A3444D"/>
    <w:rsid w:val="00A446AA"/>
    <w:rsid w:val="00A53625"/>
    <w:rsid w:val="00A55008"/>
    <w:rsid w:val="00A656DB"/>
    <w:rsid w:val="00A66204"/>
    <w:rsid w:val="00A71FDD"/>
    <w:rsid w:val="00A81A2C"/>
    <w:rsid w:val="00A85316"/>
    <w:rsid w:val="00A86661"/>
    <w:rsid w:val="00A91480"/>
    <w:rsid w:val="00A96DA1"/>
    <w:rsid w:val="00AA5B91"/>
    <w:rsid w:val="00AB1666"/>
    <w:rsid w:val="00AB2C8E"/>
    <w:rsid w:val="00AF24CC"/>
    <w:rsid w:val="00AF710E"/>
    <w:rsid w:val="00AF7F60"/>
    <w:rsid w:val="00B01183"/>
    <w:rsid w:val="00B0728D"/>
    <w:rsid w:val="00B245C3"/>
    <w:rsid w:val="00B50D8B"/>
    <w:rsid w:val="00B5373A"/>
    <w:rsid w:val="00B54818"/>
    <w:rsid w:val="00B61A72"/>
    <w:rsid w:val="00B630F3"/>
    <w:rsid w:val="00B73536"/>
    <w:rsid w:val="00B83A2B"/>
    <w:rsid w:val="00B84A8A"/>
    <w:rsid w:val="00B90128"/>
    <w:rsid w:val="00BA651E"/>
    <w:rsid w:val="00BB654C"/>
    <w:rsid w:val="00BC65F8"/>
    <w:rsid w:val="00BD3D0E"/>
    <w:rsid w:val="00BE6E0B"/>
    <w:rsid w:val="00BE7C2F"/>
    <w:rsid w:val="00C05B22"/>
    <w:rsid w:val="00C15144"/>
    <w:rsid w:val="00C235FA"/>
    <w:rsid w:val="00C25070"/>
    <w:rsid w:val="00C30DCB"/>
    <w:rsid w:val="00C36DBA"/>
    <w:rsid w:val="00C41305"/>
    <w:rsid w:val="00C438B6"/>
    <w:rsid w:val="00C56441"/>
    <w:rsid w:val="00C74156"/>
    <w:rsid w:val="00C85A5F"/>
    <w:rsid w:val="00C87DCA"/>
    <w:rsid w:val="00C929A6"/>
    <w:rsid w:val="00CA426E"/>
    <w:rsid w:val="00CA6C9D"/>
    <w:rsid w:val="00CD69B2"/>
    <w:rsid w:val="00CE316A"/>
    <w:rsid w:val="00CF1078"/>
    <w:rsid w:val="00CF3EF0"/>
    <w:rsid w:val="00D034ED"/>
    <w:rsid w:val="00D035D8"/>
    <w:rsid w:val="00D03F8D"/>
    <w:rsid w:val="00D144AD"/>
    <w:rsid w:val="00D16070"/>
    <w:rsid w:val="00D1639B"/>
    <w:rsid w:val="00D24EF4"/>
    <w:rsid w:val="00D31A05"/>
    <w:rsid w:val="00D36AC1"/>
    <w:rsid w:val="00D54ECC"/>
    <w:rsid w:val="00D56606"/>
    <w:rsid w:val="00D56624"/>
    <w:rsid w:val="00D614E0"/>
    <w:rsid w:val="00D70C91"/>
    <w:rsid w:val="00D824AD"/>
    <w:rsid w:val="00D82B30"/>
    <w:rsid w:val="00D83FDA"/>
    <w:rsid w:val="00DA1F3F"/>
    <w:rsid w:val="00DA2F6B"/>
    <w:rsid w:val="00DA5212"/>
    <w:rsid w:val="00DB30B5"/>
    <w:rsid w:val="00DB3661"/>
    <w:rsid w:val="00DD46FC"/>
    <w:rsid w:val="00DD561F"/>
    <w:rsid w:val="00DE1BE5"/>
    <w:rsid w:val="00DE77AF"/>
    <w:rsid w:val="00DF2B6F"/>
    <w:rsid w:val="00DF508E"/>
    <w:rsid w:val="00DF50CB"/>
    <w:rsid w:val="00DF65A0"/>
    <w:rsid w:val="00E00E05"/>
    <w:rsid w:val="00E141D9"/>
    <w:rsid w:val="00E31B55"/>
    <w:rsid w:val="00E37233"/>
    <w:rsid w:val="00E431B0"/>
    <w:rsid w:val="00E459DF"/>
    <w:rsid w:val="00E840F5"/>
    <w:rsid w:val="00E926A2"/>
    <w:rsid w:val="00E96819"/>
    <w:rsid w:val="00EA05CB"/>
    <w:rsid w:val="00EA7FE3"/>
    <w:rsid w:val="00EB053E"/>
    <w:rsid w:val="00EB393F"/>
    <w:rsid w:val="00EB5930"/>
    <w:rsid w:val="00EC1222"/>
    <w:rsid w:val="00EC598C"/>
    <w:rsid w:val="00EE2249"/>
    <w:rsid w:val="00F40C6C"/>
    <w:rsid w:val="00F41DCD"/>
    <w:rsid w:val="00F424D4"/>
    <w:rsid w:val="00F4651B"/>
    <w:rsid w:val="00F50DEF"/>
    <w:rsid w:val="00F617F7"/>
    <w:rsid w:val="00F75C65"/>
    <w:rsid w:val="00F75DFA"/>
    <w:rsid w:val="00F76661"/>
    <w:rsid w:val="00F809DF"/>
    <w:rsid w:val="00F841C2"/>
    <w:rsid w:val="00F851C7"/>
    <w:rsid w:val="00F85F6E"/>
    <w:rsid w:val="00FA0E34"/>
    <w:rsid w:val="00FB52FC"/>
    <w:rsid w:val="00FC154F"/>
    <w:rsid w:val="00FD3B68"/>
    <w:rsid w:val="00FE6852"/>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8"/>
    <o:shapelayout v:ext="edit">
      <o:idmap v:ext="edit" data="1"/>
    </o:shapelayout>
  </w:shapeDefaults>
  <w:decimalSymbol w:val="."/>
  <w:listSeparator w:val=","/>
  <w14:docId w14:val="083D7F20"/>
  <w15:chartTrackingRefBased/>
  <w15:docId w15:val="{3BF84C9D-A189-4C87-8BB4-B6C1504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BA3"/>
    <w:pPr>
      <w:spacing w:after="96" w:line="249" w:lineRule="auto"/>
    </w:pPr>
    <w:rPr>
      <w:rFonts w:ascii="Goudy Old Style" w:hAnsi="Goudy Old Style"/>
      <w:color w:val="000000"/>
      <w:kern w:val="28"/>
    </w:rPr>
  </w:style>
  <w:style w:type="paragraph" w:styleId="Heading2">
    <w:name w:val="heading 2"/>
    <w:link w:val="Heading2Char"/>
    <w:qFormat/>
    <w:rsid w:val="009D7BA3"/>
    <w:pPr>
      <w:outlineLvl w:val="1"/>
    </w:pPr>
    <w:rPr>
      <w:rFonts w:ascii="Goudy Old Style" w:hAnsi="Goudy Old Style"/>
      <w:b/>
      <w:bCs/>
      <w:color w:val="336666"/>
      <w:kern w:val="28"/>
      <w:sz w:val="40"/>
      <w:szCs w:val="40"/>
    </w:rPr>
  </w:style>
  <w:style w:type="paragraph" w:styleId="Heading4">
    <w:name w:val="heading 4"/>
    <w:basedOn w:val="Normal"/>
    <w:next w:val="Normal"/>
    <w:link w:val="Heading4Char"/>
    <w:qFormat/>
    <w:rsid w:val="009D7BA3"/>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title3">
    <w:name w:val="msotitle3"/>
    <w:rsid w:val="009D7BA3"/>
    <w:pPr>
      <w:jc w:val="center"/>
    </w:pPr>
    <w:rPr>
      <w:rFonts w:ascii="Goudy Old Style" w:hAnsi="Goudy Old Style"/>
      <w:color w:val="336666"/>
      <w:kern w:val="28"/>
      <w:sz w:val="112"/>
      <w:szCs w:val="112"/>
    </w:rPr>
  </w:style>
  <w:style w:type="paragraph" w:customStyle="1" w:styleId="msoorganizationname">
    <w:name w:val="msoorganizationname"/>
    <w:rsid w:val="009D7BA3"/>
    <w:pPr>
      <w:jc w:val="center"/>
    </w:pPr>
    <w:rPr>
      <w:rFonts w:ascii="Tw Cen MT" w:hAnsi="Tw Cen MT"/>
      <w:b/>
      <w:bCs/>
      <w:color w:val="000000"/>
      <w:kern w:val="28"/>
      <w:sz w:val="28"/>
      <w:szCs w:val="28"/>
    </w:rPr>
  </w:style>
  <w:style w:type="paragraph" w:customStyle="1" w:styleId="msoaccenttext7">
    <w:name w:val="msoaccenttext7"/>
    <w:rsid w:val="009D7BA3"/>
    <w:rPr>
      <w:rFonts w:ascii="Tw Cen MT" w:hAnsi="Tw Cen MT"/>
      <w:b/>
      <w:bCs/>
      <w:color w:val="000000"/>
      <w:kern w:val="28"/>
    </w:rPr>
  </w:style>
  <w:style w:type="paragraph" w:styleId="BodyText3">
    <w:name w:val="Body Text 3"/>
    <w:link w:val="BodyText3Char"/>
    <w:uiPriority w:val="99"/>
    <w:rsid w:val="009D7BA3"/>
    <w:pPr>
      <w:spacing w:after="96" w:line="249" w:lineRule="auto"/>
    </w:pPr>
    <w:rPr>
      <w:rFonts w:ascii="Goudy Old Style" w:hAnsi="Goudy Old Style"/>
      <w:color w:val="000000"/>
      <w:kern w:val="28"/>
    </w:rPr>
  </w:style>
  <w:style w:type="paragraph" w:styleId="BodyText2">
    <w:name w:val="Body Text 2"/>
    <w:basedOn w:val="Normal"/>
    <w:link w:val="BodyText2Char"/>
    <w:rsid w:val="009D7BA3"/>
    <w:pPr>
      <w:spacing w:after="120" w:line="480" w:lineRule="auto"/>
    </w:pPr>
  </w:style>
  <w:style w:type="paragraph" w:styleId="ListBullet2">
    <w:name w:val="List Bullet 2"/>
    <w:rsid w:val="009D7BA3"/>
    <w:pPr>
      <w:spacing w:after="71"/>
      <w:ind w:left="172" w:hanging="172"/>
    </w:pPr>
    <w:rPr>
      <w:rFonts w:ascii="Tw Cen MT" w:hAnsi="Tw Cen MT"/>
      <w:color w:val="000000"/>
      <w:kern w:val="28"/>
    </w:rPr>
  </w:style>
  <w:style w:type="character" w:styleId="Hyperlink">
    <w:name w:val="Hyperlink"/>
    <w:rsid w:val="009D7BA3"/>
    <w:rPr>
      <w:color w:val="CC6600"/>
      <w:u w:val="single"/>
    </w:rPr>
  </w:style>
  <w:style w:type="paragraph" w:styleId="DocumentMap">
    <w:name w:val="Document Map"/>
    <w:basedOn w:val="Normal"/>
    <w:semiHidden/>
    <w:rsid w:val="00F41DCD"/>
    <w:pPr>
      <w:shd w:val="clear" w:color="auto" w:fill="000080"/>
    </w:pPr>
    <w:rPr>
      <w:rFonts w:ascii="Tahoma" w:hAnsi="Tahoma" w:cs="Tahoma"/>
    </w:rPr>
  </w:style>
  <w:style w:type="paragraph" w:styleId="BodyTextIndent2">
    <w:name w:val="Body Text Indent 2"/>
    <w:basedOn w:val="Normal"/>
    <w:rsid w:val="00F809DF"/>
    <w:pPr>
      <w:spacing w:after="120" w:line="480" w:lineRule="auto"/>
      <w:ind w:left="360"/>
    </w:pPr>
  </w:style>
  <w:style w:type="character" w:customStyle="1" w:styleId="BodyText3Char">
    <w:name w:val="Body Text 3 Char"/>
    <w:link w:val="BodyText3"/>
    <w:uiPriority w:val="99"/>
    <w:rsid w:val="00C929A6"/>
    <w:rPr>
      <w:rFonts w:ascii="Goudy Old Style" w:hAnsi="Goudy Old Style"/>
      <w:color w:val="000000"/>
      <w:kern w:val="28"/>
      <w:lang w:val="en-US" w:eastAsia="en-US" w:bidi="ar-SA"/>
    </w:rPr>
  </w:style>
  <w:style w:type="paragraph" w:styleId="BalloonText">
    <w:name w:val="Balloon Text"/>
    <w:basedOn w:val="Normal"/>
    <w:semiHidden/>
    <w:rsid w:val="0053689D"/>
    <w:rPr>
      <w:rFonts w:ascii="Tahoma" w:hAnsi="Tahoma" w:cs="Tahoma"/>
      <w:sz w:val="16"/>
      <w:szCs w:val="16"/>
    </w:rPr>
  </w:style>
  <w:style w:type="character" w:customStyle="1" w:styleId="Heading2Char">
    <w:name w:val="Heading 2 Char"/>
    <w:link w:val="Heading2"/>
    <w:rsid w:val="00780E14"/>
    <w:rPr>
      <w:rFonts w:ascii="Goudy Old Style" w:hAnsi="Goudy Old Style"/>
      <w:b/>
      <w:bCs/>
      <w:color w:val="336666"/>
      <w:kern w:val="28"/>
      <w:sz w:val="40"/>
      <w:szCs w:val="40"/>
    </w:rPr>
  </w:style>
  <w:style w:type="character" w:customStyle="1" w:styleId="Heading4Char">
    <w:name w:val="Heading 4 Char"/>
    <w:link w:val="Heading4"/>
    <w:rsid w:val="00780E14"/>
    <w:rPr>
      <w:b/>
      <w:bCs/>
      <w:color w:val="000000"/>
      <w:kern w:val="28"/>
      <w:sz w:val="28"/>
      <w:szCs w:val="28"/>
    </w:rPr>
  </w:style>
  <w:style w:type="character" w:customStyle="1" w:styleId="BodyText2Char">
    <w:name w:val="Body Text 2 Char"/>
    <w:link w:val="BodyText2"/>
    <w:rsid w:val="00780E14"/>
    <w:rPr>
      <w:rFonts w:ascii="Goudy Old Style" w:hAnsi="Goudy Old Style"/>
      <w:color w:val="000000"/>
      <w:kern w:val="28"/>
    </w:rPr>
  </w:style>
  <w:style w:type="paragraph" w:styleId="Header">
    <w:name w:val="header"/>
    <w:basedOn w:val="Normal"/>
    <w:link w:val="HeaderChar"/>
    <w:rsid w:val="000E5C82"/>
    <w:pPr>
      <w:tabs>
        <w:tab w:val="center" w:pos="4680"/>
        <w:tab w:val="right" w:pos="9360"/>
      </w:tabs>
    </w:pPr>
  </w:style>
  <w:style w:type="character" w:customStyle="1" w:styleId="HeaderChar">
    <w:name w:val="Header Char"/>
    <w:link w:val="Header"/>
    <w:rsid w:val="000E5C82"/>
    <w:rPr>
      <w:rFonts w:ascii="Goudy Old Style" w:hAnsi="Goudy Old Style"/>
      <w:color w:val="000000"/>
      <w:kern w:val="28"/>
    </w:rPr>
  </w:style>
  <w:style w:type="paragraph" w:styleId="Footer">
    <w:name w:val="footer"/>
    <w:basedOn w:val="Normal"/>
    <w:link w:val="FooterChar"/>
    <w:rsid w:val="000E5C82"/>
    <w:pPr>
      <w:tabs>
        <w:tab w:val="center" w:pos="4680"/>
        <w:tab w:val="right" w:pos="9360"/>
      </w:tabs>
    </w:pPr>
  </w:style>
  <w:style w:type="character" w:customStyle="1" w:styleId="FooterChar">
    <w:name w:val="Footer Char"/>
    <w:link w:val="Footer"/>
    <w:rsid w:val="000E5C82"/>
    <w:rPr>
      <w:rFonts w:ascii="Goudy Old Style" w:hAnsi="Goudy Old Style"/>
      <w:color w:val="000000"/>
      <w:kern w:val="28"/>
    </w:rPr>
  </w:style>
  <w:style w:type="character" w:styleId="FollowedHyperlink">
    <w:name w:val="FollowedHyperlink"/>
    <w:rsid w:val="0094547C"/>
    <w:rPr>
      <w:color w:val="800080"/>
      <w:u w:val="single"/>
    </w:rPr>
  </w:style>
  <w:style w:type="table" w:styleId="TableGrid">
    <w:name w:val="Table Grid"/>
    <w:basedOn w:val="TableNormal"/>
    <w:rsid w:val="009D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D491C"/>
    <w:rPr>
      <w:i/>
      <w:iCs/>
    </w:rPr>
  </w:style>
  <w:style w:type="paragraph" w:styleId="ListParagraph">
    <w:name w:val="List Paragraph"/>
    <w:basedOn w:val="Normal"/>
    <w:uiPriority w:val="34"/>
    <w:qFormat/>
    <w:rsid w:val="009254DB"/>
    <w:pPr>
      <w:ind w:left="720"/>
    </w:pPr>
  </w:style>
  <w:style w:type="character" w:styleId="UnresolvedMention">
    <w:name w:val="Unresolved Mention"/>
    <w:uiPriority w:val="99"/>
    <w:semiHidden/>
    <w:unhideWhenUsed/>
    <w:rsid w:val="008F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539">
      <w:bodyDiv w:val="1"/>
      <w:marLeft w:val="0"/>
      <w:marRight w:val="0"/>
      <w:marTop w:val="0"/>
      <w:marBottom w:val="0"/>
      <w:divBdr>
        <w:top w:val="none" w:sz="0" w:space="0" w:color="auto"/>
        <w:left w:val="none" w:sz="0" w:space="0" w:color="auto"/>
        <w:bottom w:val="none" w:sz="0" w:space="0" w:color="auto"/>
        <w:right w:val="none" w:sz="0" w:space="0" w:color="auto"/>
      </w:divBdr>
    </w:div>
    <w:div w:id="44182796">
      <w:bodyDiv w:val="1"/>
      <w:marLeft w:val="0"/>
      <w:marRight w:val="0"/>
      <w:marTop w:val="0"/>
      <w:marBottom w:val="0"/>
      <w:divBdr>
        <w:top w:val="none" w:sz="0" w:space="0" w:color="auto"/>
        <w:left w:val="none" w:sz="0" w:space="0" w:color="auto"/>
        <w:bottom w:val="none" w:sz="0" w:space="0" w:color="auto"/>
        <w:right w:val="none" w:sz="0" w:space="0" w:color="auto"/>
      </w:divBdr>
    </w:div>
    <w:div w:id="83381036">
      <w:bodyDiv w:val="1"/>
      <w:marLeft w:val="0"/>
      <w:marRight w:val="0"/>
      <w:marTop w:val="0"/>
      <w:marBottom w:val="0"/>
      <w:divBdr>
        <w:top w:val="none" w:sz="0" w:space="0" w:color="auto"/>
        <w:left w:val="none" w:sz="0" w:space="0" w:color="auto"/>
        <w:bottom w:val="none" w:sz="0" w:space="0" w:color="auto"/>
        <w:right w:val="none" w:sz="0" w:space="0" w:color="auto"/>
      </w:divBdr>
    </w:div>
    <w:div w:id="98184558">
      <w:bodyDiv w:val="1"/>
      <w:marLeft w:val="0"/>
      <w:marRight w:val="0"/>
      <w:marTop w:val="0"/>
      <w:marBottom w:val="0"/>
      <w:divBdr>
        <w:top w:val="none" w:sz="0" w:space="0" w:color="auto"/>
        <w:left w:val="none" w:sz="0" w:space="0" w:color="auto"/>
        <w:bottom w:val="none" w:sz="0" w:space="0" w:color="auto"/>
        <w:right w:val="none" w:sz="0" w:space="0" w:color="auto"/>
      </w:divBdr>
    </w:div>
    <w:div w:id="99418886">
      <w:bodyDiv w:val="1"/>
      <w:marLeft w:val="0"/>
      <w:marRight w:val="0"/>
      <w:marTop w:val="0"/>
      <w:marBottom w:val="0"/>
      <w:divBdr>
        <w:top w:val="none" w:sz="0" w:space="0" w:color="auto"/>
        <w:left w:val="none" w:sz="0" w:space="0" w:color="auto"/>
        <w:bottom w:val="none" w:sz="0" w:space="0" w:color="auto"/>
        <w:right w:val="none" w:sz="0" w:space="0" w:color="auto"/>
      </w:divBdr>
    </w:div>
    <w:div w:id="107086427">
      <w:bodyDiv w:val="1"/>
      <w:marLeft w:val="0"/>
      <w:marRight w:val="0"/>
      <w:marTop w:val="0"/>
      <w:marBottom w:val="0"/>
      <w:divBdr>
        <w:top w:val="none" w:sz="0" w:space="0" w:color="auto"/>
        <w:left w:val="none" w:sz="0" w:space="0" w:color="auto"/>
        <w:bottom w:val="none" w:sz="0" w:space="0" w:color="auto"/>
        <w:right w:val="none" w:sz="0" w:space="0" w:color="auto"/>
      </w:divBdr>
    </w:div>
    <w:div w:id="209000534">
      <w:bodyDiv w:val="1"/>
      <w:marLeft w:val="0"/>
      <w:marRight w:val="0"/>
      <w:marTop w:val="0"/>
      <w:marBottom w:val="0"/>
      <w:divBdr>
        <w:top w:val="none" w:sz="0" w:space="0" w:color="auto"/>
        <w:left w:val="none" w:sz="0" w:space="0" w:color="auto"/>
        <w:bottom w:val="none" w:sz="0" w:space="0" w:color="auto"/>
        <w:right w:val="none" w:sz="0" w:space="0" w:color="auto"/>
      </w:divBdr>
    </w:div>
    <w:div w:id="213809067">
      <w:bodyDiv w:val="1"/>
      <w:marLeft w:val="0"/>
      <w:marRight w:val="0"/>
      <w:marTop w:val="0"/>
      <w:marBottom w:val="0"/>
      <w:divBdr>
        <w:top w:val="none" w:sz="0" w:space="0" w:color="auto"/>
        <w:left w:val="none" w:sz="0" w:space="0" w:color="auto"/>
        <w:bottom w:val="none" w:sz="0" w:space="0" w:color="auto"/>
        <w:right w:val="none" w:sz="0" w:space="0" w:color="auto"/>
      </w:divBdr>
    </w:div>
    <w:div w:id="268899781">
      <w:bodyDiv w:val="1"/>
      <w:marLeft w:val="0"/>
      <w:marRight w:val="0"/>
      <w:marTop w:val="0"/>
      <w:marBottom w:val="0"/>
      <w:divBdr>
        <w:top w:val="none" w:sz="0" w:space="0" w:color="auto"/>
        <w:left w:val="none" w:sz="0" w:space="0" w:color="auto"/>
        <w:bottom w:val="none" w:sz="0" w:space="0" w:color="auto"/>
        <w:right w:val="none" w:sz="0" w:space="0" w:color="auto"/>
      </w:divBdr>
    </w:div>
    <w:div w:id="307444545">
      <w:bodyDiv w:val="1"/>
      <w:marLeft w:val="0"/>
      <w:marRight w:val="0"/>
      <w:marTop w:val="0"/>
      <w:marBottom w:val="0"/>
      <w:divBdr>
        <w:top w:val="none" w:sz="0" w:space="0" w:color="auto"/>
        <w:left w:val="none" w:sz="0" w:space="0" w:color="auto"/>
        <w:bottom w:val="none" w:sz="0" w:space="0" w:color="auto"/>
        <w:right w:val="none" w:sz="0" w:space="0" w:color="auto"/>
      </w:divBdr>
    </w:div>
    <w:div w:id="315378943">
      <w:bodyDiv w:val="1"/>
      <w:marLeft w:val="0"/>
      <w:marRight w:val="0"/>
      <w:marTop w:val="0"/>
      <w:marBottom w:val="0"/>
      <w:divBdr>
        <w:top w:val="none" w:sz="0" w:space="0" w:color="auto"/>
        <w:left w:val="none" w:sz="0" w:space="0" w:color="auto"/>
        <w:bottom w:val="none" w:sz="0" w:space="0" w:color="auto"/>
        <w:right w:val="none" w:sz="0" w:space="0" w:color="auto"/>
      </w:divBdr>
    </w:div>
    <w:div w:id="319239845">
      <w:bodyDiv w:val="1"/>
      <w:marLeft w:val="0"/>
      <w:marRight w:val="0"/>
      <w:marTop w:val="0"/>
      <w:marBottom w:val="0"/>
      <w:divBdr>
        <w:top w:val="none" w:sz="0" w:space="0" w:color="auto"/>
        <w:left w:val="none" w:sz="0" w:space="0" w:color="auto"/>
        <w:bottom w:val="none" w:sz="0" w:space="0" w:color="auto"/>
        <w:right w:val="none" w:sz="0" w:space="0" w:color="auto"/>
      </w:divBdr>
    </w:div>
    <w:div w:id="324626601">
      <w:bodyDiv w:val="1"/>
      <w:marLeft w:val="0"/>
      <w:marRight w:val="0"/>
      <w:marTop w:val="0"/>
      <w:marBottom w:val="0"/>
      <w:divBdr>
        <w:top w:val="none" w:sz="0" w:space="0" w:color="auto"/>
        <w:left w:val="none" w:sz="0" w:space="0" w:color="auto"/>
        <w:bottom w:val="none" w:sz="0" w:space="0" w:color="auto"/>
        <w:right w:val="none" w:sz="0" w:space="0" w:color="auto"/>
      </w:divBdr>
    </w:div>
    <w:div w:id="372460326">
      <w:bodyDiv w:val="1"/>
      <w:marLeft w:val="0"/>
      <w:marRight w:val="0"/>
      <w:marTop w:val="0"/>
      <w:marBottom w:val="0"/>
      <w:divBdr>
        <w:top w:val="none" w:sz="0" w:space="0" w:color="auto"/>
        <w:left w:val="none" w:sz="0" w:space="0" w:color="auto"/>
        <w:bottom w:val="none" w:sz="0" w:space="0" w:color="auto"/>
        <w:right w:val="none" w:sz="0" w:space="0" w:color="auto"/>
      </w:divBdr>
    </w:div>
    <w:div w:id="395322282">
      <w:bodyDiv w:val="1"/>
      <w:marLeft w:val="0"/>
      <w:marRight w:val="0"/>
      <w:marTop w:val="0"/>
      <w:marBottom w:val="0"/>
      <w:divBdr>
        <w:top w:val="none" w:sz="0" w:space="0" w:color="auto"/>
        <w:left w:val="none" w:sz="0" w:space="0" w:color="auto"/>
        <w:bottom w:val="none" w:sz="0" w:space="0" w:color="auto"/>
        <w:right w:val="none" w:sz="0" w:space="0" w:color="auto"/>
      </w:divBdr>
    </w:div>
    <w:div w:id="490490114">
      <w:bodyDiv w:val="1"/>
      <w:marLeft w:val="0"/>
      <w:marRight w:val="0"/>
      <w:marTop w:val="0"/>
      <w:marBottom w:val="0"/>
      <w:divBdr>
        <w:top w:val="none" w:sz="0" w:space="0" w:color="auto"/>
        <w:left w:val="none" w:sz="0" w:space="0" w:color="auto"/>
        <w:bottom w:val="none" w:sz="0" w:space="0" w:color="auto"/>
        <w:right w:val="none" w:sz="0" w:space="0" w:color="auto"/>
      </w:divBdr>
    </w:div>
    <w:div w:id="491868635">
      <w:bodyDiv w:val="1"/>
      <w:marLeft w:val="0"/>
      <w:marRight w:val="0"/>
      <w:marTop w:val="0"/>
      <w:marBottom w:val="0"/>
      <w:divBdr>
        <w:top w:val="none" w:sz="0" w:space="0" w:color="auto"/>
        <w:left w:val="none" w:sz="0" w:space="0" w:color="auto"/>
        <w:bottom w:val="none" w:sz="0" w:space="0" w:color="auto"/>
        <w:right w:val="none" w:sz="0" w:space="0" w:color="auto"/>
      </w:divBdr>
    </w:div>
    <w:div w:id="513375371">
      <w:bodyDiv w:val="1"/>
      <w:marLeft w:val="0"/>
      <w:marRight w:val="0"/>
      <w:marTop w:val="0"/>
      <w:marBottom w:val="0"/>
      <w:divBdr>
        <w:top w:val="none" w:sz="0" w:space="0" w:color="auto"/>
        <w:left w:val="none" w:sz="0" w:space="0" w:color="auto"/>
        <w:bottom w:val="none" w:sz="0" w:space="0" w:color="auto"/>
        <w:right w:val="none" w:sz="0" w:space="0" w:color="auto"/>
      </w:divBdr>
    </w:div>
    <w:div w:id="523786046">
      <w:bodyDiv w:val="1"/>
      <w:marLeft w:val="0"/>
      <w:marRight w:val="0"/>
      <w:marTop w:val="0"/>
      <w:marBottom w:val="0"/>
      <w:divBdr>
        <w:top w:val="none" w:sz="0" w:space="0" w:color="auto"/>
        <w:left w:val="none" w:sz="0" w:space="0" w:color="auto"/>
        <w:bottom w:val="none" w:sz="0" w:space="0" w:color="auto"/>
        <w:right w:val="none" w:sz="0" w:space="0" w:color="auto"/>
      </w:divBdr>
    </w:div>
    <w:div w:id="565186308">
      <w:bodyDiv w:val="1"/>
      <w:marLeft w:val="0"/>
      <w:marRight w:val="0"/>
      <w:marTop w:val="0"/>
      <w:marBottom w:val="0"/>
      <w:divBdr>
        <w:top w:val="none" w:sz="0" w:space="0" w:color="auto"/>
        <w:left w:val="none" w:sz="0" w:space="0" w:color="auto"/>
        <w:bottom w:val="none" w:sz="0" w:space="0" w:color="auto"/>
        <w:right w:val="none" w:sz="0" w:space="0" w:color="auto"/>
      </w:divBdr>
    </w:div>
    <w:div w:id="567304801">
      <w:bodyDiv w:val="1"/>
      <w:marLeft w:val="0"/>
      <w:marRight w:val="0"/>
      <w:marTop w:val="0"/>
      <w:marBottom w:val="0"/>
      <w:divBdr>
        <w:top w:val="none" w:sz="0" w:space="0" w:color="auto"/>
        <w:left w:val="none" w:sz="0" w:space="0" w:color="auto"/>
        <w:bottom w:val="none" w:sz="0" w:space="0" w:color="auto"/>
        <w:right w:val="none" w:sz="0" w:space="0" w:color="auto"/>
      </w:divBdr>
    </w:div>
    <w:div w:id="576717256">
      <w:bodyDiv w:val="1"/>
      <w:marLeft w:val="0"/>
      <w:marRight w:val="0"/>
      <w:marTop w:val="0"/>
      <w:marBottom w:val="0"/>
      <w:divBdr>
        <w:top w:val="none" w:sz="0" w:space="0" w:color="auto"/>
        <w:left w:val="none" w:sz="0" w:space="0" w:color="auto"/>
        <w:bottom w:val="none" w:sz="0" w:space="0" w:color="auto"/>
        <w:right w:val="none" w:sz="0" w:space="0" w:color="auto"/>
      </w:divBdr>
    </w:div>
    <w:div w:id="577248295">
      <w:bodyDiv w:val="1"/>
      <w:marLeft w:val="0"/>
      <w:marRight w:val="0"/>
      <w:marTop w:val="0"/>
      <w:marBottom w:val="0"/>
      <w:divBdr>
        <w:top w:val="none" w:sz="0" w:space="0" w:color="auto"/>
        <w:left w:val="none" w:sz="0" w:space="0" w:color="auto"/>
        <w:bottom w:val="none" w:sz="0" w:space="0" w:color="auto"/>
        <w:right w:val="none" w:sz="0" w:space="0" w:color="auto"/>
      </w:divBdr>
    </w:div>
    <w:div w:id="651910549">
      <w:bodyDiv w:val="1"/>
      <w:marLeft w:val="0"/>
      <w:marRight w:val="0"/>
      <w:marTop w:val="0"/>
      <w:marBottom w:val="0"/>
      <w:divBdr>
        <w:top w:val="none" w:sz="0" w:space="0" w:color="auto"/>
        <w:left w:val="none" w:sz="0" w:space="0" w:color="auto"/>
        <w:bottom w:val="none" w:sz="0" w:space="0" w:color="auto"/>
        <w:right w:val="none" w:sz="0" w:space="0" w:color="auto"/>
      </w:divBdr>
    </w:div>
    <w:div w:id="693267067">
      <w:bodyDiv w:val="1"/>
      <w:marLeft w:val="0"/>
      <w:marRight w:val="0"/>
      <w:marTop w:val="0"/>
      <w:marBottom w:val="0"/>
      <w:divBdr>
        <w:top w:val="none" w:sz="0" w:space="0" w:color="auto"/>
        <w:left w:val="none" w:sz="0" w:space="0" w:color="auto"/>
        <w:bottom w:val="none" w:sz="0" w:space="0" w:color="auto"/>
        <w:right w:val="none" w:sz="0" w:space="0" w:color="auto"/>
      </w:divBdr>
    </w:div>
    <w:div w:id="706105522">
      <w:bodyDiv w:val="1"/>
      <w:marLeft w:val="0"/>
      <w:marRight w:val="0"/>
      <w:marTop w:val="0"/>
      <w:marBottom w:val="0"/>
      <w:divBdr>
        <w:top w:val="none" w:sz="0" w:space="0" w:color="auto"/>
        <w:left w:val="none" w:sz="0" w:space="0" w:color="auto"/>
        <w:bottom w:val="none" w:sz="0" w:space="0" w:color="auto"/>
        <w:right w:val="none" w:sz="0" w:space="0" w:color="auto"/>
      </w:divBdr>
    </w:div>
    <w:div w:id="732968232">
      <w:bodyDiv w:val="1"/>
      <w:marLeft w:val="0"/>
      <w:marRight w:val="0"/>
      <w:marTop w:val="0"/>
      <w:marBottom w:val="0"/>
      <w:divBdr>
        <w:top w:val="none" w:sz="0" w:space="0" w:color="auto"/>
        <w:left w:val="none" w:sz="0" w:space="0" w:color="auto"/>
        <w:bottom w:val="none" w:sz="0" w:space="0" w:color="auto"/>
        <w:right w:val="none" w:sz="0" w:space="0" w:color="auto"/>
      </w:divBdr>
    </w:div>
    <w:div w:id="740327089">
      <w:bodyDiv w:val="1"/>
      <w:marLeft w:val="0"/>
      <w:marRight w:val="0"/>
      <w:marTop w:val="0"/>
      <w:marBottom w:val="0"/>
      <w:divBdr>
        <w:top w:val="none" w:sz="0" w:space="0" w:color="auto"/>
        <w:left w:val="none" w:sz="0" w:space="0" w:color="auto"/>
        <w:bottom w:val="none" w:sz="0" w:space="0" w:color="auto"/>
        <w:right w:val="none" w:sz="0" w:space="0" w:color="auto"/>
      </w:divBdr>
    </w:div>
    <w:div w:id="742291797">
      <w:bodyDiv w:val="1"/>
      <w:marLeft w:val="0"/>
      <w:marRight w:val="0"/>
      <w:marTop w:val="0"/>
      <w:marBottom w:val="0"/>
      <w:divBdr>
        <w:top w:val="none" w:sz="0" w:space="0" w:color="auto"/>
        <w:left w:val="none" w:sz="0" w:space="0" w:color="auto"/>
        <w:bottom w:val="none" w:sz="0" w:space="0" w:color="auto"/>
        <w:right w:val="none" w:sz="0" w:space="0" w:color="auto"/>
      </w:divBdr>
    </w:div>
    <w:div w:id="750470792">
      <w:bodyDiv w:val="1"/>
      <w:marLeft w:val="0"/>
      <w:marRight w:val="0"/>
      <w:marTop w:val="0"/>
      <w:marBottom w:val="0"/>
      <w:divBdr>
        <w:top w:val="none" w:sz="0" w:space="0" w:color="auto"/>
        <w:left w:val="none" w:sz="0" w:space="0" w:color="auto"/>
        <w:bottom w:val="none" w:sz="0" w:space="0" w:color="auto"/>
        <w:right w:val="none" w:sz="0" w:space="0" w:color="auto"/>
      </w:divBdr>
    </w:div>
    <w:div w:id="782769843">
      <w:bodyDiv w:val="1"/>
      <w:marLeft w:val="0"/>
      <w:marRight w:val="0"/>
      <w:marTop w:val="0"/>
      <w:marBottom w:val="0"/>
      <w:divBdr>
        <w:top w:val="none" w:sz="0" w:space="0" w:color="auto"/>
        <w:left w:val="none" w:sz="0" w:space="0" w:color="auto"/>
        <w:bottom w:val="none" w:sz="0" w:space="0" w:color="auto"/>
        <w:right w:val="none" w:sz="0" w:space="0" w:color="auto"/>
      </w:divBdr>
    </w:div>
    <w:div w:id="794373989">
      <w:bodyDiv w:val="1"/>
      <w:marLeft w:val="0"/>
      <w:marRight w:val="0"/>
      <w:marTop w:val="0"/>
      <w:marBottom w:val="0"/>
      <w:divBdr>
        <w:top w:val="none" w:sz="0" w:space="0" w:color="auto"/>
        <w:left w:val="none" w:sz="0" w:space="0" w:color="auto"/>
        <w:bottom w:val="none" w:sz="0" w:space="0" w:color="auto"/>
        <w:right w:val="none" w:sz="0" w:space="0" w:color="auto"/>
      </w:divBdr>
    </w:div>
    <w:div w:id="796796386">
      <w:bodyDiv w:val="1"/>
      <w:marLeft w:val="0"/>
      <w:marRight w:val="0"/>
      <w:marTop w:val="0"/>
      <w:marBottom w:val="0"/>
      <w:divBdr>
        <w:top w:val="none" w:sz="0" w:space="0" w:color="auto"/>
        <w:left w:val="none" w:sz="0" w:space="0" w:color="auto"/>
        <w:bottom w:val="none" w:sz="0" w:space="0" w:color="auto"/>
        <w:right w:val="none" w:sz="0" w:space="0" w:color="auto"/>
      </w:divBdr>
    </w:div>
    <w:div w:id="827092911">
      <w:bodyDiv w:val="1"/>
      <w:marLeft w:val="0"/>
      <w:marRight w:val="0"/>
      <w:marTop w:val="0"/>
      <w:marBottom w:val="0"/>
      <w:divBdr>
        <w:top w:val="none" w:sz="0" w:space="0" w:color="auto"/>
        <w:left w:val="none" w:sz="0" w:space="0" w:color="auto"/>
        <w:bottom w:val="none" w:sz="0" w:space="0" w:color="auto"/>
        <w:right w:val="none" w:sz="0" w:space="0" w:color="auto"/>
      </w:divBdr>
    </w:div>
    <w:div w:id="922690477">
      <w:bodyDiv w:val="1"/>
      <w:marLeft w:val="0"/>
      <w:marRight w:val="0"/>
      <w:marTop w:val="0"/>
      <w:marBottom w:val="0"/>
      <w:divBdr>
        <w:top w:val="none" w:sz="0" w:space="0" w:color="auto"/>
        <w:left w:val="none" w:sz="0" w:space="0" w:color="auto"/>
        <w:bottom w:val="none" w:sz="0" w:space="0" w:color="auto"/>
        <w:right w:val="none" w:sz="0" w:space="0" w:color="auto"/>
      </w:divBdr>
    </w:div>
    <w:div w:id="975917770">
      <w:bodyDiv w:val="1"/>
      <w:marLeft w:val="0"/>
      <w:marRight w:val="0"/>
      <w:marTop w:val="0"/>
      <w:marBottom w:val="0"/>
      <w:divBdr>
        <w:top w:val="none" w:sz="0" w:space="0" w:color="auto"/>
        <w:left w:val="none" w:sz="0" w:space="0" w:color="auto"/>
        <w:bottom w:val="none" w:sz="0" w:space="0" w:color="auto"/>
        <w:right w:val="none" w:sz="0" w:space="0" w:color="auto"/>
      </w:divBdr>
    </w:div>
    <w:div w:id="985159173">
      <w:bodyDiv w:val="1"/>
      <w:marLeft w:val="0"/>
      <w:marRight w:val="0"/>
      <w:marTop w:val="0"/>
      <w:marBottom w:val="0"/>
      <w:divBdr>
        <w:top w:val="none" w:sz="0" w:space="0" w:color="auto"/>
        <w:left w:val="none" w:sz="0" w:space="0" w:color="auto"/>
        <w:bottom w:val="none" w:sz="0" w:space="0" w:color="auto"/>
        <w:right w:val="none" w:sz="0" w:space="0" w:color="auto"/>
      </w:divBdr>
    </w:div>
    <w:div w:id="989598230">
      <w:bodyDiv w:val="1"/>
      <w:marLeft w:val="0"/>
      <w:marRight w:val="0"/>
      <w:marTop w:val="0"/>
      <w:marBottom w:val="0"/>
      <w:divBdr>
        <w:top w:val="none" w:sz="0" w:space="0" w:color="auto"/>
        <w:left w:val="none" w:sz="0" w:space="0" w:color="auto"/>
        <w:bottom w:val="none" w:sz="0" w:space="0" w:color="auto"/>
        <w:right w:val="none" w:sz="0" w:space="0" w:color="auto"/>
      </w:divBdr>
    </w:div>
    <w:div w:id="997148754">
      <w:bodyDiv w:val="1"/>
      <w:marLeft w:val="0"/>
      <w:marRight w:val="0"/>
      <w:marTop w:val="0"/>
      <w:marBottom w:val="0"/>
      <w:divBdr>
        <w:top w:val="none" w:sz="0" w:space="0" w:color="auto"/>
        <w:left w:val="none" w:sz="0" w:space="0" w:color="auto"/>
        <w:bottom w:val="none" w:sz="0" w:space="0" w:color="auto"/>
        <w:right w:val="none" w:sz="0" w:space="0" w:color="auto"/>
      </w:divBdr>
    </w:div>
    <w:div w:id="998076980">
      <w:bodyDiv w:val="1"/>
      <w:marLeft w:val="0"/>
      <w:marRight w:val="0"/>
      <w:marTop w:val="0"/>
      <w:marBottom w:val="0"/>
      <w:divBdr>
        <w:top w:val="none" w:sz="0" w:space="0" w:color="auto"/>
        <w:left w:val="none" w:sz="0" w:space="0" w:color="auto"/>
        <w:bottom w:val="none" w:sz="0" w:space="0" w:color="auto"/>
        <w:right w:val="none" w:sz="0" w:space="0" w:color="auto"/>
      </w:divBdr>
    </w:div>
    <w:div w:id="1095595101">
      <w:bodyDiv w:val="1"/>
      <w:marLeft w:val="0"/>
      <w:marRight w:val="0"/>
      <w:marTop w:val="0"/>
      <w:marBottom w:val="0"/>
      <w:divBdr>
        <w:top w:val="none" w:sz="0" w:space="0" w:color="auto"/>
        <w:left w:val="none" w:sz="0" w:space="0" w:color="auto"/>
        <w:bottom w:val="none" w:sz="0" w:space="0" w:color="auto"/>
        <w:right w:val="none" w:sz="0" w:space="0" w:color="auto"/>
      </w:divBdr>
    </w:div>
    <w:div w:id="1111121581">
      <w:bodyDiv w:val="1"/>
      <w:marLeft w:val="0"/>
      <w:marRight w:val="0"/>
      <w:marTop w:val="0"/>
      <w:marBottom w:val="0"/>
      <w:divBdr>
        <w:top w:val="none" w:sz="0" w:space="0" w:color="auto"/>
        <w:left w:val="none" w:sz="0" w:space="0" w:color="auto"/>
        <w:bottom w:val="none" w:sz="0" w:space="0" w:color="auto"/>
        <w:right w:val="none" w:sz="0" w:space="0" w:color="auto"/>
      </w:divBdr>
    </w:div>
    <w:div w:id="1153329858">
      <w:bodyDiv w:val="1"/>
      <w:marLeft w:val="0"/>
      <w:marRight w:val="0"/>
      <w:marTop w:val="0"/>
      <w:marBottom w:val="0"/>
      <w:divBdr>
        <w:top w:val="none" w:sz="0" w:space="0" w:color="auto"/>
        <w:left w:val="none" w:sz="0" w:space="0" w:color="auto"/>
        <w:bottom w:val="none" w:sz="0" w:space="0" w:color="auto"/>
        <w:right w:val="none" w:sz="0" w:space="0" w:color="auto"/>
      </w:divBdr>
    </w:div>
    <w:div w:id="1175266857">
      <w:bodyDiv w:val="1"/>
      <w:marLeft w:val="0"/>
      <w:marRight w:val="0"/>
      <w:marTop w:val="0"/>
      <w:marBottom w:val="0"/>
      <w:divBdr>
        <w:top w:val="none" w:sz="0" w:space="0" w:color="auto"/>
        <w:left w:val="none" w:sz="0" w:space="0" w:color="auto"/>
        <w:bottom w:val="none" w:sz="0" w:space="0" w:color="auto"/>
        <w:right w:val="none" w:sz="0" w:space="0" w:color="auto"/>
      </w:divBdr>
    </w:div>
    <w:div w:id="1187209089">
      <w:bodyDiv w:val="1"/>
      <w:marLeft w:val="0"/>
      <w:marRight w:val="0"/>
      <w:marTop w:val="0"/>
      <w:marBottom w:val="0"/>
      <w:divBdr>
        <w:top w:val="none" w:sz="0" w:space="0" w:color="auto"/>
        <w:left w:val="none" w:sz="0" w:space="0" w:color="auto"/>
        <w:bottom w:val="none" w:sz="0" w:space="0" w:color="auto"/>
        <w:right w:val="none" w:sz="0" w:space="0" w:color="auto"/>
      </w:divBdr>
    </w:div>
    <w:div w:id="1250190376">
      <w:bodyDiv w:val="1"/>
      <w:marLeft w:val="0"/>
      <w:marRight w:val="0"/>
      <w:marTop w:val="0"/>
      <w:marBottom w:val="0"/>
      <w:divBdr>
        <w:top w:val="none" w:sz="0" w:space="0" w:color="auto"/>
        <w:left w:val="none" w:sz="0" w:space="0" w:color="auto"/>
        <w:bottom w:val="none" w:sz="0" w:space="0" w:color="auto"/>
        <w:right w:val="none" w:sz="0" w:space="0" w:color="auto"/>
      </w:divBdr>
    </w:div>
    <w:div w:id="1280455597">
      <w:bodyDiv w:val="1"/>
      <w:marLeft w:val="0"/>
      <w:marRight w:val="0"/>
      <w:marTop w:val="0"/>
      <w:marBottom w:val="0"/>
      <w:divBdr>
        <w:top w:val="none" w:sz="0" w:space="0" w:color="auto"/>
        <w:left w:val="none" w:sz="0" w:space="0" w:color="auto"/>
        <w:bottom w:val="none" w:sz="0" w:space="0" w:color="auto"/>
        <w:right w:val="none" w:sz="0" w:space="0" w:color="auto"/>
      </w:divBdr>
    </w:div>
    <w:div w:id="1280642829">
      <w:bodyDiv w:val="1"/>
      <w:marLeft w:val="0"/>
      <w:marRight w:val="0"/>
      <w:marTop w:val="0"/>
      <w:marBottom w:val="0"/>
      <w:divBdr>
        <w:top w:val="none" w:sz="0" w:space="0" w:color="auto"/>
        <w:left w:val="none" w:sz="0" w:space="0" w:color="auto"/>
        <w:bottom w:val="none" w:sz="0" w:space="0" w:color="auto"/>
        <w:right w:val="none" w:sz="0" w:space="0" w:color="auto"/>
      </w:divBdr>
    </w:div>
    <w:div w:id="1284799974">
      <w:bodyDiv w:val="1"/>
      <w:marLeft w:val="0"/>
      <w:marRight w:val="0"/>
      <w:marTop w:val="0"/>
      <w:marBottom w:val="0"/>
      <w:divBdr>
        <w:top w:val="none" w:sz="0" w:space="0" w:color="auto"/>
        <w:left w:val="none" w:sz="0" w:space="0" w:color="auto"/>
        <w:bottom w:val="none" w:sz="0" w:space="0" w:color="auto"/>
        <w:right w:val="none" w:sz="0" w:space="0" w:color="auto"/>
      </w:divBdr>
    </w:div>
    <w:div w:id="1295403141">
      <w:bodyDiv w:val="1"/>
      <w:marLeft w:val="0"/>
      <w:marRight w:val="0"/>
      <w:marTop w:val="0"/>
      <w:marBottom w:val="0"/>
      <w:divBdr>
        <w:top w:val="none" w:sz="0" w:space="0" w:color="auto"/>
        <w:left w:val="none" w:sz="0" w:space="0" w:color="auto"/>
        <w:bottom w:val="none" w:sz="0" w:space="0" w:color="auto"/>
        <w:right w:val="none" w:sz="0" w:space="0" w:color="auto"/>
      </w:divBdr>
    </w:div>
    <w:div w:id="1331372195">
      <w:bodyDiv w:val="1"/>
      <w:marLeft w:val="0"/>
      <w:marRight w:val="0"/>
      <w:marTop w:val="0"/>
      <w:marBottom w:val="0"/>
      <w:divBdr>
        <w:top w:val="none" w:sz="0" w:space="0" w:color="auto"/>
        <w:left w:val="none" w:sz="0" w:space="0" w:color="auto"/>
        <w:bottom w:val="none" w:sz="0" w:space="0" w:color="auto"/>
        <w:right w:val="none" w:sz="0" w:space="0" w:color="auto"/>
      </w:divBdr>
    </w:div>
    <w:div w:id="1344627240">
      <w:bodyDiv w:val="1"/>
      <w:marLeft w:val="0"/>
      <w:marRight w:val="0"/>
      <w:marTop w:val="0"/>
      <w:marBottom w:val="0"/>
      <w:divBdr>
        <w:top w:val="none" w:sz="0" w:space="0" w:color="auto"/>
        <w:left w:val="none" w:sz="0" w:space="0" w:color="auto"/>
        <w:bottom w:val="none" w:sz="0" w:space="0" w:color="auto"/>
        <w:right w:val="none" w:sz="0" w:space="0" w:color="auto"/>
      </w:divBdr>
    </w:div>
    <w:div w:id="1372918333">
      <w:bodyDiv w:val="1"/>
      <w:marLeft w:val="0"/>
      <w:marRight w:val="0"/>
      <w:marTop w:val="0"/>
      <w:marBottom w:val="0"/>
      <w:divBdr>
        <w:top w:val="none" w:sz="0" w:space="0" w:color="auto"/>
        <w:left w:val="none" w:sz="0" w:space="0" w:color="auto"/>
        <w:bottom w:val="none" w:sz="0" w:space="0" w:color="auto"/>
        <w:right w:val="none" w:sz="0" w:space="0" w:color="auto"/>
      </w:divBdr>
    </w:div>
    <w:div w:id="1373308934">
      <w:bodyDiv w:val="1"/>
      <w:marLeft w:val="0"/>
      <w:marRight w:val="0"/>
      <w:marTop w:val="0"/>
      <w:marBottom w:val="0"/>
      <w:divBdr>
        <w:top w:val="none" w:sz="0" w:space="0" w:color="auto"/>
        <w:left w:val="none" w:sz="0" w:space="0" w:color="auto"/>
        <w:bottom w:val="none" w:sz="0" w:space="0" w:color="auto"/>
        <w:right w:val="none" w:sz="0" w:space="0" w:color="auto"/>
      </w:divBdr>
    </w:div>
    <w:div w:id="1381634177">
      <w:bodyDiv w:val="1"/>
      <w:marLeft w:val="0"/>
      <w:marRight w:val="0"/>
      <w:marTop w:val="0"/>
      <w:marBottom w:val="0"/>
      <w:divBdr>
        <w:top w:val="none" w:sz="0" w:space="0" w:color="auto"/>
        <w:left w:val="none" w:sz="0" w:space="0" w:color="auto"/>
        <w:bottom w:val="none" w:sz="0" w:space="0" w:color="auto"/>
        <w:right w:val="none" w:sz="0" w:space="0" w:color="auto"/>
      </w:divBdr>
    </w:div>
    <w:div w:id="1486777643">
      <w:bodyDiv w:val="1"/>
      <w:marLeft w:val="0"/>
      <w:marRight w:val="0"/>
      <w:marTop w:val="0"/>
      <w:marBottom w:val="0"/>
      <w:divBdr>
        <w:top w:val="none" w:sz="0" w:space="0" w:color="auto"/>
        <w:left w:val="none" w:sz="0" w:space="0" w:color="auto"/>
        <w:bottom w:val="none" w:sz="0" w:space="0" w:color="auto"/>
        <w:right w:val="none" w:sz="0" w:space="0" w:color="auto"/>
      </w:divBdr>
    </w:div>
    <w:div w:id="1535384524">
      <w:bodyDiv w:val="1"/>
      <w:marLeft w:val="0"/>
      <w:marRight w:val="0"/>
      <w:marTop w:val="0"/>
      <w:marBottom w:val="0"/>
      <w:divBdr>
        <w:top w:val="none" w:sz="0" w:space="0" w:color="auto"/>
        <w:left w:val="none" w:sz="0" w:space="0" w:color="auto"/>
        <w:bottom w:val="none" w:sz="0" w:space="0" w:color="auto"/>
        <w:right w:val="none" w:sz="0" w:space="0" w:color="auto"/>
      </w:divBdr>
    </w:div>
    <w:div w:id="1560895438">
      <w:bodyDiv w:val="1"/>
      <w:marLeft w:val="0"/>
      <w:marRight w:val="0"/>
      <w:marTop w:val="0"/>
      <w:marBottom w:val="0"/>
      <w:divBdr>
        <w:top w:val="none" w:sz="0" w:space="0" w:color="auto"/>
        <w:left w:val="none" w:sz="0" w:space="0" w:color="auto"/>
        <w:bottom w:val="none" w:sz="0" w:space="0" w:color="auto"/>
        <w:right w:val="none" w:sz="0" w:space="0" w:color="auto"/>
      </w:divBdr>
    </w:div>
    <w:div w:id="1566144157">
      <w:bodyDiv w:val="1"/>
      <w:marLeft w:val="0"/>
      <w:marRight w:val="0"/>
      <w:marTop w:val="0"/>
      <w:marBottom w:val="0"/>
      <w:divBdr>
        <w:top w:val="none" w:sz="0" w:space="0" w:color="auto"/>
        <w:left w:val="none" w:sz="0" w:space="0" w:color="auto"/>
        <w:bottom w:val="none" w:sz="0" w:space="0" w:color="auto"/>
        <w:right w:val="none" w:sz="0" w:space="0" w:color="auto"/>
      </w:divBdr>
    </w:div>
    <w:div w:id="1679624577">
      <w:bodyDiv w:val="1"/>
      <w:marLeft w:val="0"/>
      <w:marRight w:val="0"/>
      <w:marTop w:val="0"/>
      <w:marBottom w:val="0"/>
      <w:divBdr>
        <w:top w:val="none" w:sz="0" w:space="0" w:color="auto"/>
        <w:left w:val="none" w:sz="0" w:space="0" w:color="auto"/>
        <w:bottom w:val="none" w:sz="0" w:space="0" w:color="auto"/>
        <w:right w:val="none" w:sz="0" w:space="0" w:color="auto"/>
      </w:divBdr>
    </w:div>
    <w:div w:id="1693991422">
      <w:bodyDiv w:val="1"/>
      <w:marLeft w:val="0"/>
      <w:marRight w:val="0"/>
      <w:marTop w:val="0"/>
      <w:marBottom w:val="0"/>
      <w:divBdr>
        <w:top w:val="none" w:sz="0" w:space="0" w:color="auto"/>
        <w:left w:val="none" w:sz="0" w:space="0" w:color="auto"/>
        <w:bottom w:val="none" w:sz="0" w:space="0" w:color="auto"/>
        <w:right w:val="none" w:sz="0" w:space="0" w:color="auto"/>
      </w:divBdr>
    </w:div>
    <w:div w:id="1749694374">
      <w:bodyDiv w:val="1"/>
      <w:marLeft w:val="0"/>
      <w:marRight w:val="0"/>
      <w:marTop w:val="0"/>
      <w:marBottom w:val="0"/>
      <w:divBdr>
        <w:top w:val="none" w:sz="0" w:space="0" w:color="auto"/>
        <w:left w:val="none" w:sz="0" w:space="0" w:color="auto"/>
        <w:bottom w:val="none" w:sz="0" w:space="0" w:color="auto"/>
        <w:right w:val="none" w:sz="0" w:space="0" w:color="auto"/>
      </w:divBdr>
    </w:div>
    <w:div w:id="1789080179">
      <w:bodyDiv w:val="1"/>
      <w:marLeft w:val="0"/>
      <w:marRight w:val="0"/>
      <w:marTop w:val="0"/>
      <w:marBottom w:val="0"/>
      <w:divBdr>
        <w:top w:val="none" w:sz="0" w:space="0" w:color="auto"/>
        <w:left w:val="none" w:sz="0" w:space="0" w:color="auto"/>
        <w:bottom w:val="none" w:sz="0" w:space="0" w:color="auto"/>
        <w:right w:val="none" w:sz="0" w:space="0" w:color="auto"/>
      </w:divBdr>
    </w:div>
    <w:div w:id="1832022588">
      <w:bodyDiv w:val="1"/>
      <w:marLeft w:val="0"/>
      <w:marRight w:val="0"/>
      <w:marTop w:val="0"/>
      <w:marBottom w:val="0"/>
      <w:divBdr>
        <w:top w:val="none" w:sz="0" w:space="0" w:color="auto"/>
        <w:left w:val="none" w:sz="0" w:space="0" w:color="auto"/>
        <w:bottom w:val="none" w:sz="0" w:space="0" w:color="auto"/>
        <w:right w:val="none" w:sz="0" w:space="0" w:color="auto"/>
      </w:divBdr>
    </w:div>
    <w:div w:id="1900968957">
      <w:bodyDiv w:val="1"/>
      <w:marLeft w:val="0"/>
      <w:marRight w:val="0"/>
      <w:marTop w:val="0"/>
      <w:marBottom w:val="0"/>
      <w:divBdr>
        <w:top w:val="none" w:sz="0" w:space="0" w:color="auto"/>
        <w:left w:val="none" w:sz="0" w:space="0" w:color="auto"/>
        <w:bottom w:val="none" w:sz="0" w:space="0" w:color="auto"/>
        <w:right w:val="none" w:sz="0" w:space="0" w:color="auto"/>
      </w:divBdr>
    </w:div>
    <w:div w:id="2005663907">
      <w:bodyDiv w:val="1"/>
      <w:marLeft w:val="0"/>
      <w:marRight w:val="0"/>
      <w:marTop w:val="0"/>
      <w:marBottom w:val="0"/>
      <w:divBdr>
        <w:top w:val="none" w:sz="0" w:space="0" w:color="auto"/>
        <w:left w:val="none" w:sz="0" w:space="0" w:color="auto"/>
        <w:bottom w:val="none" w:sz="0" w:space="0" w:color="auto"/>
        <w:right w:val="none" w:sz="0" w:space="0" w:color="auto"/>
      </w:divBdr>
    </w:div>
    <w:div w:id="20495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ss.wwu.edu/history" TargetMode="External"/><Relationship Id="rId18" Type="http://schemas.openxmlformats.org/officeDocument/2006/relationships/hyperlink" Target="https://chss.wwu.edu/history/care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news.wwu.edu/external/content/document/1538/1014671/1/westernlogo.png" TargetMode="External"/><Relationship Id="rId17" Type="http://schemas.openxmlformats.org/officeDocument/2006/relationships/hyperlink" Target="mailto:Talisa.Manker@wwu.edu" TargetMode="External"/><Relationship Id="rId2" Type="http://schemas.openxmlformats.org/officeDocument/2006/relationships/customXml" Target="../customXml/item2.xml"/><Relationship Id="rId16" Type="http://schemas.openxmlformats.org/officeDocument/2006/relationships/hyperlink" Target="https://wce.wwu.edu/admission" TargetMode="External"/><Relationship Id="rId20" Type="http://schemas.openxmlformats.org/officeDocument/2006/relationships/hyperlink" Target="https://www.admin.wwu.edu/pls/wwis/wwskcfnd.TimeT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ce.wwu.edu/eled" TargetMode="External"/><Relationship Id="rId10" Type="http://schemas.openxmlformats.org/officeDocument/2006/relationships/endnotes" Target="endnotes.xml"/><Relationship Id="rId19" Type="http://schemas.openxmlformats.org/officeDocument/2006/relationships/hyperlink" Target="https://www.admin.wwu.edu/pls/wwis/wwsktime.SelCla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tasus@ww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22FC93B9DF44A8702C4328B05EE46" ma:contentTypeVersion="12" ma:contentTypeDescription="Create a new document." ma:contentTypeScope="" ma:versionID="86b60c995accb5aa09b789dbf3a563cb">
  <xsd:schema xmlns:xsd="http://www.w3.org/2001/XMLSchema" xmlns:xs="http://www.w3.org/2001/XMLSchema" xmlns:p="http://schemas.microsoft.com/office/2006/metadata/properties" xmlns:ns2="fab564d3-828d-4d48-ac6b-f7256a2bdda9" xmlns:ns3="51a1f3b7-354c-4b2b-9360-004e3577ffb2" targetNamespace="http://schemas.microsoft.com/office/2006/metadata/properties" ma:root="true" ma:fieldsID="0264c4825900972292cd7f235bbffc62" ns2:_="" ns3:_="">
    <xsd:import namespace="fab564d3-828d-4d48-ac6b-f7256a2bdda9"/>
    <xsd:import namespace="51a1f3b7-354c-4b2b-9360-004e3577f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64d3-828d-4d48-ac6b-f7256a2bd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1f3b7-354c-4b2b-9360-004e3577ff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EEE95-6DCC-4763-BD99-C54E5F7BA1AF}">
  <ds:schemaRefs>
    <ds:schemaRef ds:uri="http://schemas.microsoft.com/sharepoint/v3/contenttype/forms"/>
  </ds:schemaRefs>
</ds:datastoreItem>
</file>

<file path=customXml/itemProps2.xml><?xml version="1.0" encoding="utf-8"?>
<ds:datastoreItem xmlns:ds="http://schemas.openxmlformats.org/officeDocument/2006/customXml" ds:itemID="{5E775ADC-D587-4ABF-B747-AF234783C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64d3-828d-4d48-ac6b-f7256a2bdda9"/>
    <ds:schemaRef ds:uri="51a1f3b7-354c-4b2b-9360-004e3577f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F67E3-6391-4C2E-B1E7-80DC848E4E7F}">
  <ds:schemaRefs>
    <ds:schemaRef ds:uri="http://schemas.openxmlformats.org/officeDocument/2006/bibliography"/>
  </ds:schemaRefs>
</ds:datastoreItem>
</file>

<file path=customXml/itemProps4.xml><?xml version="1.0" encoding="utf-8"?>
<ds:datastoreItem xmlns:ds="http://schemas.openxmlformats.org/officeDocument/2006/customXml" ds:itemID="{CA0E3941-B94E-43BC-B67B-590D64803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vt:lpstr>
    </vt:vector>
  </TitlesOfParts>
  <Company>WWU</Company>
  <LinksUpToDate>false</LinksUpToDate>
  <CharactersWithSpaces>7952</CharactersWithSpaces>
  <SharedDoc>false</SharedDoc>
  <HLinks>
    <vt:vector size="54" baseType="variant">
      <vt:variant>
        <vt:i4>1572883</vt:i4>
      </vt:variant>
      <vt:variant>
        <vt:i4>3</vt:i4>
      </vt:variant>
      <vt:variant>
        <vt:i4>0</vt:i4>
      </vt:variant>
      <vt:variant>
        <vt:i4>5</vt:i4>
      </vt:variant>
      <vt:variant>
        <vt:lpwstr>https://www.admin.wwu.edu/pls/wwis/wwskcfnd.TimeTable</vt:lpwstr>
      </vt:variant>
      <vt:variant>
        <vt:lpwstr/>
      </vt:variant>
      <vt:variant>
        <vt:i4>1638418</vt:i4>
      </vt:variant>
      <vt:variant>
        <vt:i4>0</vt:i4>
      </vt:variant>
      <vt:variant>
        <vt:i4>0</vt:i4>
      </vt:variant>
      <vt:variant>
        <vt:i4>5</vt:i4>
      </vt:variant>
      <vt:variant>
        <vt:lpwstr>https://www.admin.wwu.edu/pls/wwis/wwsktime.SelClass</vt:lpwstr>
      </vt:variant>
      <vt:variant>
        <vt:lpwstr/>
      </vt:variant>
      <vt:variant>
        <vt:i4>1179738</vt:i4>
      </vt:variant>
      <vt:variant>
        <vt:i4>18</vt:i4>
      </vt:variant>
      <vt:variant>
        <vt:i4>0</vt:i4>
      </vt:variant>
      <vt:variant>
        <vt:i4>5</vt:i4>
      </vt:variant>
      <vt:variant>
        <vt:lpwstr>https://chss.wwu.edu/history/careers</vt:lpwstr>
      </vt:variant>
      <vt:variant>
        <vt:lpwstr/>
      </vt:variant>
      <vt:variant>
        <vt:i4>5046328</vt:i4>
      </vt:variant>
      <vt:variant>
        <vt:i4>15</vt:i4>
      </vt:variant>
      <vt:variant>
        <vt:i4>0</vt:i4>
      </vt:variant>
      <vt:variant>
        <vt:i4>5</vt:i4>
      </vt:variant>
      <vt:variant>
        <vt:lpwstr>mailto:Talisa.Manker@wwu.edu</vt:lpwstr>
      </vt:variant>
      <vt:variant>
        <vt:lpwstr/>
      </vt:variant>
      <vt:variant>
        <vt:i4>6226006</vt:i4>
      </vt:variant>
      <vt:variant>
        <vt:i4>12</vt:i4>
      </vt:variant>
      <vt:variant>
        <vt:i4>0</vt:i4>
      </vt:variant>
      <vt:variant>
        <vt:i4>5</vt:i4>
      </vt:variant>
      <vt:variant>
        <vt:lpwstr>https://wce.wwu.edu/admission</vt:lpwstr>
      </vt:variant>
      <vt:variant>
        <vt:lpwstr/>
      </vt:variant>
      <vt:variant>
        <vt:i4>4587584</vt:i4>
      </vt:variant>
      <vt:variant>
        <vt:i4>9</vt:i4>
      </vt:variant>
      <vt:variant>
        <vt:i4>0</vt:i4>
      </vt:variant>
      <vt:variant>
        <vt:i4>5</vt:i4>
      </vt:variant>
      <vt:variant>
        <vt:lpwstr>https://wce.wwu.edu/eled</vt:lpwstr>
      </vt:variant>
      <vt:variant>
        <vt:lpwstr/>
      </vt:variant>
      <vt:variant>
        <vt:i4>1769526</vt:i4>
      </vt:variant>
      <vt:variant>
        <vt:i4>6</vt:i4>
      </vt:variant>
      <vt:variant>
        <vt:i4>0</vt:i4>
      </vt:variant>
      <vt:variant>
        <vt:i4>5</vt:i4>
      </vt:variant>
      <vt:variant>
        <vt:lpwstr>mailto:costasus@wwu.edu</vt:lpwstr>
      </vt:variant>
      <vt:variant>
        <vt:lpwstr/>
      </vt:variant>
      <vt:variant>
        <vt:i4>1376259</vt:i4>
      </vt:variant>
      <vt:variant>
        <vt:i4>3</vt:i4>
      </vt:variant>
      <vt:variant>
        <vt:i4>0</vt:i4>
      </vt:variant>
      <vt:variant>
        <vt:i4>5</vt:i4>
      </vt:variant>
      <vt:variant>
        <vt:lpwstr>https://chss.wwu.edu/history</vt:lpwstr>
      </vt:variant>
      <vt:variant>
        <vt:lpwstr/>
      </vt:variant>
      <vt:variant>
        <vt:i4>327751</vt:i4>
      </vt:variant>
      <vt:variant>
        <vt:i4>10445</vt:i4>
      </vt:variant>
      <vt:variant>
        <vt:i4>1025</vt:i4>
      </vt:variant>
      <vt:variant>
        <vt:i4>1</vt:i4>
      </vt:variant>
      <vt:variant>
        <vt:lpwstr>http://news.wwu.edu/external/content/document/1538/1014671/1/westernlogo.png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scaleto</dc:creator>
  <cp:keywords/>
  <cp:lastModifiedBy>Elizabeth Logan</cp:lastModifiedBy>
  <cp:revision>2</cp:revision>
  <cp:lastPrinted>2018-06-20T21:31:00Z</cp:lastPrinted>
  <dcterms:created xsi:type="dcterms:W3CDTF">2022-08-12T21:27:00Z</dcterms:created>
  <dcterms:modified xsi:type="dcterms:W3CDTF">2022-08-12T21:27:00Z</dcterms:modified>
</cp:coreProperties>
</file>