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FC26E" w14:textId="77777777" w:rsidR="0001649F" w:rsidRPr="0029049A" w:rsidRDefault="0001649F" w:rsidP="0001649F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29049A">
        <w:rPr>
          <w:b/>
          <w:bCs/>
          <w:sz w:val="20"/>
          <w:szCs w:val="20"/>
        </w:rPr>
        <w:t xml:space="preserve">English Major – </w:t>
      </w:r>
      <w:r w:rsidR="0077149C">
        <w:rPr>
          <w:b/>
          <w:bCs/>
          <w:sz w:val="20"/>
          <w:szCs w:val="20"/>
        </w:rPr>
        <w:t>ELL/Bilingual Education</w:t>
      </w:r>
      <w:r w:rsidRPr="0029049A">
        <w:rPr>
          <w:b/>
          <w:bCs/>
          <w:sz w:val="20"/>
          <w:szCs w:val="20"/>
        </w:rPr>
        <w:t xml:space="preserve"> Emphasis With Teaching Endorsement Option (59 credits)</w:t>
      </w:r>
    </w:p>
    <w:p w14:paraId="6AA2BE31" w14:textId="77777777" w:rsidR="0001649F" w:rsidRPr="0029049A" w:rsidRDefault="0001649F" w:rsidP="0001649F">
      <w:pPr>
        <w:pStyle w:val="Default"/>
        <w:rPr>
          <w:sz w:val="20"/>
          <w:szCs w:val="20"/>
        </w:rPr>
      </w:pPr>
      <w:r w:rsidRPr="0029049A">
        <w:rPr>
          <w:sz w:val="20"/>
          <w:szCs w:val="20"/>
        </w:rPr>
        <w:t xml:space="preserve">Students planning on pursuing a secondary teaching certificate in the Woodring College of Education should follow the curriculum outlined below which combines the requirements for the </w:t>
      </w:r>
      <w:r w:rsidRPr="0029049A">
        <w:rPr>
          <w:b/>
          <w:bCs/>
          <w:sz w:val="20"/>
          <w:szCs w:val="20"/>
        </w:rPr>
        <w:t xml:space="preserve">BA English –Literature Emphasis </w:t>
      </w:r>
      <w:r w:rsidRPr="0029049A">
        <w:rPr>
          <w:sz w:val="20"/>
          <w:szCs w:val="20"/>
        </w:rPr>
        <w:t xml:space="preserve">and the courses required for the </w:t>
      </w:r>
      <w:r w:rsidRPr="0029049A">
        <w:rPr>
          <w:b/>
          <w:bCs/>
          <w:sz w:val="20"/>
          <w:szCs w:val="20"/>
        </w:rPr>
        <w:t>English Language Arts – Secondary Endorsement</w:t>
      </w:r>
      <w:r w:rsidRPr="0029049A">
        <w:rPr>
          <w:sz w:val="20"/>
          <w:szCs w:val="20"/>
        </w:rPr>
        <w:t>. (</w:t>
      </w:r>
      <w:r w:rsidRPr="0029049A">
        <w:rPr>
          <w:i/>
          <w:iCs/>
          <w:sz w:val="20"/>
          <w:szCs w:val="20"/>
        </w:rPr>
        <w:t>The Woodring courses required for certification are additional credits and can be taken upon admission to Woodring.</w:t>
      </w:r>
      <w:r w:rsidRPr="0029049A">
        <w:rPr>
          <w:sz w:val="20"/>
          <w:szCs w:val="20"/>
        </w:rPr>
        <w:t xml:space="preserve">) </w:t>
      </w:r>
    </w:p>
    <w:p w14:paraId="00673B8A" w14:textId="77777777" w:rsidR="0001649F" w:rsidRPr="0029049A" w:rsidRDefault="0001649F" w:rsidP="0001649F">
      <w:pPr>
        <w:pStyle w:val="Default"/>
        <w:rPr>
          <w:sz w:val="20"/>
          <w:szCs w:val="20"/>
        </w:rPr>
      </w:pPr>
    </w:p>
    <w:p w14:paraId="1363D987" w14:textId="77777777" w:rsidR="0001649F" w:rsidRPr="0029049A" w:rsidRDefault="0001649F" w:rsidP="0001649F">
      <w:pPr>
        <w:pStyle w:val="Default"/>
        <w:rPr>
          <w:sz w:val="20"/>
          <w:szCs w:val="20"/>
        </w:rPr>
      </w:pPr>
      <w:r w:rsidRPr="0029049A">
        <w:rPr>
          <w:sz w:val="20"/>
          <w:szCs w:val="20"/>
        </w:rPr>
        <w:t xml:space="preserve">NAME: _______________________________________ STUDENT #: ___________________________ </w:t>
      </w:r>
    </w:p>
    <w:p w14:paraId="789CD2F4" w14:textId="77777777" w:rsidR="0001649F" w:rsidRPr="0029049A" w:rsidRDefault="0001649F" w:rsidP="0001649F">
      <w:pPr>
        <w:pStyle w:val="Default"/>
        <w:rPr>
          <w:sz w:val="20"/>
          <w:szCs w:val="20"/>
        </w:rPr>
      </w:pPr>
    </w:p>
    <w:p w14:paraId="3355CAB7" w14:textId="77777777" w:rsidR="0001649F" w:rsidRPr="00624D97" w:rsidRDefault="0001649F" w:rsidP="0001649F">
      <w:pPr>
        <w:pStyle w:val="Default"/>
        <w:rPr>
          <w:b/>
          <w:sz w:val="20"/>
          <w:szCs w:val="20"/>
        </w:rPr>
      </w:pPr>
      <w:r w:rsidRPr="00624D97">
        <w:rPr>
          <w:b/>
          <w:sz w:val="20"/>
          <w:szCs w:val="20"/>
        </w:rPr>
        <w:t xml:space="preserve">Prerequisites to the Major: </w:t>
      </w:r>
    </w:p>
    <w:p w14:paraId="7D4EA611" w14:textId="77777777" w:rsidR="0001649F" w:rsidRPr="0029049A" w:rsidRDefault="0001649F" w:rsidP="0001649F">
      <w:pPr>
        <w:pStyle w:val="Default"/>
        <w:rPr>
          <w:sz w:val="20"/>
          <w:szCs w:val="20"/>
        </w:rPr>
      </w:pPr>
      <w:r w:rsidRPr="0029049A">
        <w:rPr>
          <w:sz w:val="20"/>
          <w:szCs w:val="20"/>
        </w:rPr>
        <w:t xml:space="preserve">ENG 202 or equivalent Quarter taken: ________________________________ Grade: ____________ </w:t>
      </w:r>
    </w:p>
    <w:p w14:paraId="4D45E757" w14:textId="77777777" w:rsidR="0001649F" w:rsidRPr="0029049A" w:rsidRDefault="0001649F" w:rsidP="0001649F">
      <w:pPr>
        <w:pStyle w:val="Default"/>
        <w:rPr>
          <w:sz w:val="20"/>
          <w:szCs w:val="20"/>
        </w:rPr>
      </w:pPr>
      <w:r w:rsidRPr="0029049A">
        <w:rPr>
          <w:sz w:val="20"/>
          <w:szCs w:val="20"/>
        </w:rPr>
        <w:t>Equivalent courses include 308TYE, 309TYE, 310TYE, 311TYE, 318TYE, 320TYE, 397E or 397F</w:t>
      </w:r>
    </w:p>
    <w:p w14:paraId="0DC8D68A" w14:textId="77777777" w:rsidR="0001649F" w:rsidRPr="0029049A" w:rsidRDefault="0001649F" w:rsidP="0001649F">
      <w:pPr>
        <w:pStyle w:val="Default"/>
        <w:rPr>
          <w:sz w:val="20"/>
          <w:szCs w:val="20"/>
        </w:rPr>
      </w:pPr>
    </w:p>
    <w:p w14:paraId="6CDB2F1E" w14:textId="77777777" w:rsidR="0029049A" w:rsidRPr="0029049A" w:rsidRDefault="0001649F" w:rsidP="0029049A">
      <w:pPr>
        <w:pStyle w:val="Default"/>
        <w:spacing w:line="360" w:lineRule="auto"/>
        <w:rPr>
          <w:sz w:val="20"/>
          <w:szCs w:val="20"/>
        </w:rPr>
      </w:pPr>
      <w:r w:rsidRPr="0029049A">
        <w:rPr>
          <w:sz w:val="20"/>
          <w:szCs w:val="20"/>
        </w:rPr>
        <w:t xml:space="preserve">One from </w:t>
      </w:r>
      <w:r w:rsidRPr="0029049A">
        <w:rPr>
          <w:sz w:val="20"/>
          <w:szCs w:val="20"/>
          <w:shd w:val="clear" w:color="auto" w:fill="FFFFFF"/>
        </w:rPr>
        <w:t>one course from ENG 234, 235, 236, 239</w:t>
      </w:r>
      <w:r w:rsidR="0029049A">
        <w:rPr>
          <w:sz w:val="20"/>
          <w:szCs w:val="20"/>
          <w:shd w:val="clear" w:color="auto" w:fill="FFFFFF"/>
        </w:rPr>
        <w:br/>
      </w:r>
      <w:r w:rsidR="0029049A" w:rsidRPr="0029049A">
        <w:rPr>
          <w:sz w:val="20"/>
          <w:szCs w:val="20"/>
        </w:rPr>
        <w:t xml:space="preserve">Course ______________ </w:t>
      </w:r>
      <w:r w:rsidR="0029049A">
        <w:rPr>
          <w:sz w:val="20"/>
          <w:szCs w:val="20"/>
        </w:rPr>
        <w:t xml:space="preserve"> </w:t>
      </w:r>
      <w:r w:rsidR="0029049A" w:rsidRPr="0029049A">
        <w:rPr>
          <w:sz w:val="20"/>
          <w:szCs w:val="20"/>
        </w:rPr>
        <w:t xml:space="preserve">Qtr. Taken _______________________________ Grade ______________ </w:t>
      </w:r>
    </w:p>
    <w:p w14:paraId="2FAB7A93" w14:textId="77777777" w:rsidR="0001649F" w:rsidRPr="00624D97" w:rsidRDefault="0001649F" w:rsidP="0001649F">
      <w:pPr>
        <w:pStyle w:val="Default"/>
        <w:rPr>
          <w:sz w:val="20"/>
          <w:szCs w:val="20"/>
          <w:u w:val="single"/>
        </w:rPr>
      </w:pPr>
      <w:r w:rsidRPr="00624D97">
        <w:rPr>
          <w:sz w:val="20"/>
          <w:szCs w:val="20"/>
          <w:u w:val="single"/>
          <w:shd w:val="clear" w:color="auto" w:fill="FFFFFF"/>
        </w:rPr>
        <w:t xml:space="preserve">One year </w:t>
      </w:r>
      <w:r w:rsidR="00624D97">
        <w:rPr>
          <w:sz w:val="20"/>
          <w:szCs w:val="20"/>
          <w:u w:val="single"/>
          <w:shd w:val="clear" w:color="auto" w:fill="FFFFFF"/>
        </w:rPr>
        <w:t xml:space="preserve">or equivalent </w:t>
      </w:r>
      <w:r w:rsidRPr="00624D97">
        <w:rPr>
          <w:sz w:val="20"/>
          <w:szCs w:val="20"/>
          <w:u w:val="single"/>
          <w:shd w:val="clear" w:color="auto" w:fill="FFFFFF"/>
        </w:rPr>
        <w:t>of college level foreign language study.</w:t>
      </w:r>
    </w:p>
    <w:p w14:paraId="608A29CC" w14:textId="77777777" w:rsidR="0001649F" w:rsidRPr="0029049A" w:rsidRDefault="0001649F" w:rsidP="0001649F">
      <w:pPr>
        <w:pStyle w:val="Default"/>
        <w:rPr>
          <w:sz w:val="20"/>
          <w:szCs w:val="20"/>
        </w:rPr>
      </w:pPr>
    </w:p>
    <w:p w14:paraId="2F72737E" w14:textId="77777777" w:rsidR="0001649F" w:rsidRPr="0029049A" w:rsidRDefault="0001649F" w:rsidP="0001649F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 w:rsidRPr="0029049A">
        <w:rPr>
          <w:sz w:val="20"/>
          <w:szCs w:val="20"/>
        </w:rPr>
        <w:t xml:space="preserve">ENG 202, </w:t>
      </w:r>
      <w:r w:rsidRPr="0029049A">
        <w:rPr>
          <w:sz w:val="20"/>
          <w:szCs w:val="20"/>
          <w:shd w:val="clear" w:color="auto" w:fill="FFFFFF"/>
        </w:rPr>
        <w:t>234, 235, 236, 239</w:t>
      </w:r>
      <w:r w:rsidRPr="0029049A">
        <w:rPr>
          <w:sz w:val="20"/>
          <w:szCs w:val="20"/>
        </w:rPr>
        <w:t xml:space="preserve"> do not count toward the 59 credits needed for the major. </w:t>
      </w:r>
    </w:p>
    <w:p w14:paraId="54C57054" w14:textId="77777777" w:rsidR="0001649F" w:rsidRPr="0029049A" w:rsidRDefault="0001649F" w:rsidP="0001649F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14:paraId="35733243" w14:textId="77777777" w:rsidR="0001649F" w:rsidRPr="0029049A" w:rsidRDefault="0001649F" w:rsidP="0001649F">
      <w:pPr>
        <w:pStyle w:val="Default"/>
        <w:rPr>
          <w:b/>
          <w:i/>
          <w:iCs/>
          <w:sz w:val="20"/>
          <w:szCs w:val="20"/>
        </w:rPr>
      </w:pPr>
    </w:p>
    <w:p w14:paraId="1F5C15D3" w14:textId="77777777" w:rsidR="0001649F" w:rsidRPr="0029049A" w:rsidRDefault="0001649F" w:rsidP="0001649F">
      <w:pPr>
        <w:pStyle w:val="Default"/>
        <w:rPr>
          <w:b/>
          <w:sz w:val="20"/>
          <w:szCs w:val="20"/>
        </w:rPr>
      </w:pPr>
      <w:r w:rsidRPr="0029049A">
        <w:rPr>
          <w:b/>
          <w:i/>
          <w:iCs/>
          <w:sz w:val="20"/>
          <w:szCs w:val="20"/>
        </w:rPr>
        <w:t xml:space="preserve">Literature &amp; Film (20 credits) </w:t>
      </w:r>
    </w:p>
    <w:p w14:paraId="2ABDFF31" w14:textId="77777777" w:rsidR="0001649F" w:rsidRPr="0029049A" w:rsidRDefault="0001649F" w:rsidP="0001649F">
      <w:pPr>
        <w:pStyle w:val="Default"/>
        <w:rPr>
          <w:sz w:val="20"/>
          <w:szCs w:val="20"/>
        </w:rPr>
      </w:pPr>
      <w:r w:rsidRPr="0029049A">
        <w:rPr>
          <w:i/>
          <w:iCs/>
          <w:sz w:val="20"/>
          <w:szCs w:val="20"/>
        </w:rPr>
        <w:t xml:space="preserve">Two from 307 (Medieval), 308 (Early Modern), 309 (Long 18th C.), 310 (Long 19th C.), 311 (20th/21st Cs) </w:t>
      </w:r>
    </w:p>
    <w:p w14:paraId="55F3D5D6" w14:textId="77777777" w:rsidR="0001649F" w:rsidRPr="0029049A" w:rsidRDefault="0001649F" w:rsidP="0001649F">
      <w:pPr>
        <w:pStyle w:val="Default"/>
        <w:spacing w:line="360" w:lineRule="auto"/>
        <w:rPr>
          <w:sz w:val="20"/>
          <w:szCs w:val="20"/>
        </w:rPr>
      </w:pPr>
      <w:r w:rsidRPr="0029049A">
        <w:rPr>
          <w:sz w:val="20"/>
          <w:szCs w:val="20"/>
        </w:rPr>
        <w:t xml:space="preserve">Course ______________ </w:t>
      </w:r>
      <w:r w:rsidR="0029049A">
        <w:rPr>
          <w:sz w:val="20"/>
          <w:szCs w:val="20"/>
        </w:rPr>
        <w:t xml:space="preserve"> </w:t>
      </w:r>
      <w:r w:rsidRPr="0029049A">
        <w:rPr>
          <w:sz w:val="20"/>
          <w:szCs w:val="20"/>
        </w:rPr>
        <w:t xml:space="preserve">Qtr. Taken _______________________________ Grade ______________ </w:t>
      </w:r>
    </w:p>
    <w:p w14:paraId="065F672F" w14:textId="77777777" w:rsidR="0001649F" w:rsidRPr="0029049A" w:rsidRDefault="0001649F" w:rsidP="0001649F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 w:rsidRPr="0029049A">
        <w:rPr>
          <w:sz w:val="20"/>
          <w:szCs w:val="20"/>
        </w:rPr>
        <w:t xml:space="preserve">Course ______________ </w:t>
      </w:r>
      <w:r w:rsidR="0029049A">
        <w:rPr>
          <w:sz w:val="20"/>
          <w:szCs w:val="20"/>
        </w:rPr>
        <w:t xml:space="preserve"> </w:t>
      </w:r>
      <w:r w:rsidRPr="0029049A">
        <w:rPr>
          <w:sz w:val="20"/>
          <w:szCs w:val="20"/>
        </w:rPr>
        <w:t xml:space="preserve">Qtr. Taken _______________________________ Grade ______________ </w:t>
      </w:r>
      <w:r w:rsidRPr="0029049A">
        <w:rPr>
          <w:sz w:val="20"/>
          <w:szCs w:val="20"/>
        </w:rPr>
        <w:br/>
      </w:r>
    </w:p>
    <w:p w14:paraId="150633E5" w14:textId="77777777" w:rsidR="0029049A" w:rsidRPr="0029049A" w:rsidRDefault="0001649F" w:rsidP="0029049A">
      <w:pPr>
        <w:pStyle w:val="Default"/>
        <w:pBdr>
          <w:bottom w:val="single" w:sz="12" w:space="1" w:color="auto"/>
        </w:pBdr>
        <w:rPr>
          <w:rFonts w:eastAsia="Times New Roman"/>
          <w:sz w:val="20"/>
          <w:szCs w:val="20"/>
        </w:rPr>
      </w:pPr>
      <w:r w:rsidRPr="0001649F">
        <w:rPr>
          <w:rFonts w:eastAsia="Times New Roman"/>
          <w:sz w:val="20"/>
          <w:szCs w:val="20"/>
        </w:rPr>
        <w:t>ENG 347 Studies in Young Adult Literature</w:t>
      </w:r>
      <w:r w:rsidR="0029049A" w:rsidRPr="0029049A">
        <w:rPr>
          <w:rFonts w:eastAsia="Times New Roman"/>
          <w:sz w:val="20"/>
          <w:szCs w:val="20"/>
        </w:rPr>
        <w:t xml:space="preserve">    </w:t>
      </w:r>
      <w:r w:rsidR="0029049A" w:rsidRPr="0029049A">
        <w:rPr>
          <w:sz w:val="20"/>
          <w:szCs w:val="20"/>
        </w:rPr>
        <w:t>Qtr. Taken ________________ Grade ______________</w:t>
      </w:r>
    </w:p>
    <w:p w14:paraId="2A01860D" w14:textId="77777777" w:rsidR="0029049A" w:rsidRPr="0029049A" w:rsidRDefault="0029049A" w:rsidP="0029049A">
      <w:pPr>
        <w:pStyle w:val="Default"/>
        <w:pBdr>
          <w:bottom w:val="single" w:sz="12" w:space="1" w:color="auto"/>
        </w:pBdr>
        <w:rPr>
          <w:rFonts w:eastAsia="Times New Roman"/>
          <w:sz w:val="20"/>
          <w:szCs w:val="20"/>
        </w:rPr>
      </w:pPr>
    </w:p>
    <w:p w14:paraId="17805A7F" w14:textId="77777777" w:rsidR="0001649F" w:rsidRPr="0001649F" w:rsidRDefault="0001649F" w:rsidP="0029049A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 w:rsidRPr="0001649F">
        <w:rPr>
          <w:rFonts w:eastAsia="Times New Roman"/>
          <w:sz w:val="20"/>
          <w:szCs w:val="20"/>
        </w:rPr>
        <w:t>ENG 364 Introduction to Film Studies</w:t>
      </w:r>
      <w:r w:rsidR="0029049A" w:rsidRPr="0029049A">
        <w:rPr>
          <w:rFonts w:eastAsia="Times New Roman"/>
          <w:sz w:val="20"/>
          <w:szCs w:val="20"/>
        </w:rPr>
        <w:t xml:space="preserve">  </w:t>
      </w:r>
      <w:r w:rsidR="0029049A" w:rsidRPr="0029049A">
        <w:rPr>
          <w:sz w:val="20"/>
          <w:szCs w:val="20"/>
        </w:rPr>
        <w:t>Qtr. Taken ________________ Grade ______________</w:t>
      </w:r>
    </w:p>
    <w:p w14:paraId="321C6F56" w14:textId="77777777" w:rsidR="0001649F" w:rsidRPr="0029049A" w:rsidRDefault="0001649F" w:rsidP="0001649F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14:paraId="07E80EBC" w14:textId="77777777" w:rsidR="0001649F" w:rsidRPr="0029049A" w:rsidRDefault="0001649F" w:rsidP="0001649F">
      <w:pPr>
        <w:pStyle w:val="Default"/>
        <w:spacing w:line="360" w:lineRule="auto"/>
        <w:rPr>
          <w:b/>
          <w:bCs/>
          <w:sz w:val="20"/>
          <w:szCs w:val="20"/>
        </w:rPr>
      </w:pPr>
    </w:p>
    <w:p w14:paraId="6C8A09A0" w14:textId="77777777" w:rsidR="00D52C69" w:rsidRPr="0029049A" w:rsidRDefault="0029049A" w:rsidP="000164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Writing (10 credits)</w:t>
      </w:r>
    </w:p>
    <w:p w14:paraId="06A03C56" w14:textId="77777777" w:rsidR="0001649F" w:rsidRPr="0029049A" w:rsidRDefault="0001649F" w:rsidP="000164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C37506F" w14:textId="77777777" w:rsidR="0001649F" w:rsidRPr="0001649F" w:rsidRDefault="0001649F" w:rsidP="0029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ENG 350 Introduction to Creative Writing</w:t>
      </w:r>
      <w:r w:rsidR="002904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29049A" w:rsidRPr="0029049A">
        <w:rPr>
          <w:rFonts w:ascii="Times New Roman" w:hAnsi="Times New Roman" w:cs="Times New Roman"/>
          <w:sz w:val="20"/>
          <w:szCs w:val="20"/>
        </w:rPr>
        <w:t>Qtr. Taken ________________ Grade ______________</w:t>
      </w:r>
    </w:p>
    <w:p w14:paraId="01159E13" w14:textId="77777777" w:rsidR="0001649F" w:rsidRPr="0001649F" w:rsidRDefault="0001649F" w:rsidP="0029049A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5DFA06" w14:textId="77777777" w:rsidR="0001649F" w:rsidRDefault="0001649F" w:rsidP="0029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One from</w:t>
      </w:r>
      <w:r w:rsidR="002904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ENG 301 Writing and the Public</w:t>
      </w:r>
      <w:r w:rsidR="002904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ENG 302 Technical Writing</w:t>
      </w:r>
      <w:r w:rsidR="002904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ENG 371 Rhetorical Practices</w:t>
      </w:r>
      <w:r w:rsidR="002904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714D77B8" w14:textId="77777777" w:rsidR="0029049A" w:rsidRDefault="0029049A" w:rsidP="002904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49A">
        <w:rPr>
          <w:rFonts w:ascii="Times New Roman" w:hAnsi="Times New Roman" w:cs="Times New Roman"/>
          <w:sz w:val="20"/>
          <w:szCs w:val="20"/>
        </w:rPr>
        <w:t>Course ______________ Qtr. Taken _______________________________ Grade ______________</w:t>
      </w:r>
    </w:p>
    <w:p w14:paraId="43F6B462" w14:textId="77777777" w:rsidR="0029049A" w:rsidRDefault="0029049A" w:rsidP="002904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72F06F" w14:textId="77777777" w:rsidR="0029049A" w:rsidRDefault="0029049A" w:rsidP="002904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7ED48C" w14:textId="77777777" w:rsidR="0029049A" w:rsidRPr="0001649F" w:rsidRDefault="0029049A" w:rsidP="002904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9049A">
        <w:rPr>
          <w:rFonts w:ascii="Times New Roman" w:hAnsi="Times New Roman" w:cs="Times New Roman"/>
          <w:b/>
          <w:sz w:val="20"/>
          <w:szCs w:val="20"/>
        </w:rPr>
        <w:t>English Language Arts Teaching Methods</w:t>
      </w:r>
    </w:p>
    <w:p w14:paraId="5AACF339" w14:textId="77777777" w:rsidR="0001649F" w:rsidRPr="0001649F" w:rsidRDefault="0001649F" w:rsidP="0001649F">
      <w:pPr>
        <w:spacing w:after="0" w:line="240" w:lineRule="auto"/>
        <w:ind w:left="8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FBAEEB" w14:textId="77777777" w:rsidR="0001649F" w:rsidRPr="0001649F" w:rsidRDefault="0001649F" w:rsidP="0029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ENG 443 Teaching English Language Arts in the Secondary Schools I</w:t>
      </w:r>
      <w:r w:rsidR="002904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29049A">
        <w:rPr>
          <w:rFonts w:ascii="Times New Roman" w:hAnsi="Times New Roman" w:cs="Times New Roman"/>
          <w:sz w:val="20"/>
          <w:szCs w:val="20"/>
        </w:rPr>
        <w:t>Qtr. Taken ________</w:t>
      </w:r>
      <w:r w:rsidR="0029049A" w:rsidRPr="0029049A">
        <w:rPr>
          <w:rFonts w:ascii="Times New Roman" w:hAnsi="Times New Roman" w:cs="Times New Roman"/>
          <w:sz w:val="20"/>
          <w:szCs w:val="20"/>
        </w:rPr>
        <w:t>Grade _____</w:t>
      </w:r>
      <w:r w:rsidR="0029049A">
        <w:rPr>
          <w:rFonts w:ascii="Times New Roman" w:hAnsi="Times New Roman" w:cs="Times New Roman"/>
          <w:sz w:val="20"/>
          <w:szCs w:val="20"/>
        </w:rPr>
        <w:br/>
      </w:r>
    </w:p>
    <w:p w14:paraId="4D7245B6" w14:textId="77777777" w:rsidR="0029049A" w:rsidRDefault="0001649F" w:rsidP="0029049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ENG 444 Teaching English Language Arts in the Secondary Schools II</w:t>
      </w:r>
      <w:r w:rsidR="002904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29049A">
        <w:rPr>
          <w:rFonts w:ascii="Times New Roman" w:hAnsi="Times New Roman" w:cs="Times New Roman"/>
          <w:sz w:val="20"/>
          <w:szCs w:val="20"/>
        </w:rPr>
        <w:t>Qtr. Taken ________</w:t>
      </w:r>
      <w:r w:rsidR="0029049A" w:rsidRPr="0029049A">
        <w:rPr>
          <w:rFonts w:ascii="Times New Roman" w:hAnsi="Times New Roman" w:cs="Times New Roman"/>
          <w:sz w:val="20"/>
          <w:szCs w:val="20"/>
        </w:rPr>
        <w:t>Grade _____</w:t>
      </w:r>
      <w:r w:rsidR="0029049A">
        <w:rPr>
          <w:rFonts w:ascii="Times New Roman" w:hAnsi="Times New Roman" w:cs="Times New Roman"/>
          <w:sz w:val="20"/>
          <w:szCs w:val="20"/>
        </w:rPr>
        <w:br/>
      </w:r>
    </w:p>
    <w:p w14:paraId="33E936E0" w14:textId="77777777" w:rsidR="0029049A" w:rsidRPr="0001649F" w:rsidRDefault="0029049A" w:rsidP="0029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EB0E76" w14:textId="77777777" w:rsidR="0001649F" w:rsidRPr="0001649F" w:rsidRDefault="0001649F" w:rsidP="0029049A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Required courses in ELL/Bilingual Education (19 credits)</w:t>
      </w:r>
    </w:p>
    <w:p w14:paraId="18968B9A" w14:textId="77777777" w:rsidR="0001649F" w:rsidRPr="0001649F" w:rsidRDefault="0001649F" w:rsidP="0029049A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765867" w14:textId="77777777" w:rsidR="0001649F" w:rsidRPr="0001649F" w:rsidRDefault="0001649F" w:rsidP="0029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ELL 431 Second Language Acquisition, Linguistics, &amp; Policy</w:t>
      </w:r>
      <w:r w:rsidR="002904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29049A">
        <w:rPr>
          <w:rFonts w:ascii="Times New Roman" w:hAnsi="Times New Roman" w:cs="Times New Roman"/>
          <w:sz w:val="20"/>
          <w:szCs w:val="20"/>
        </w:rPr>
        <w:t xml:space="preserve">Qtr. Taken ________ </w:t>
      </w:r>
      <w:r w:rsidR="0029049A" w:rsidRPr="0029049A">
        <w:rPr>
          <w:rFonts w:ascii="Times New Roman" w:hAnsi="Times New Roman" w:cs="Times New Roman"/>
          <w:sz w:val="20"/>
          <w:szCs w:val="20"/>
        </w:rPr>
        <w:t>Grade _____</w:t>
      </w:r>
    </w:p>
    <w:p w14:paraId="712A4FDE" w14:textId="77777777" w:rsidR="0001649F" w:rsidRPr="0001649F" w:rsidRDefault="0001649F" w:rsidP="0029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ELL 432 Academic Language and Grammar for P-12 Teachers</w:t>
      </w:r>
      <w:r w:rsidR="0029049A" w:rsidRPr="0029049A">
        <w:rPr>
          <w:rFonts w:ascii="Times New Roman" w:hAnsi="Times New Roman" w:cs="Times New Roman"/>
          <w:sz w:val="20"/>
          <w:szCs w:val="20"/>
        </w:rPr>
        <w:t xml:space="preserve"> </w:t>
      </w:r>
      <w:r w:rsidR="0029049A">
        <w:rPr>
          <w:rFonts w:ascii="Times New Roman" w:hAnsi="Times New Roman" w:cs="Times New Roman"/>
          <w:sz w:val="20"/>
          <w:szCs w:val="20"/>
        </w:rPr>
        <w:t xml:space="preserve">   Qtr. Taken ________ </w:t>
      </w:r>
      <w:r w:rsidR="0029049A" w:rsidRPr="0029049A">
        <w:rPr>
          <w:rFonts w:ascii="Times New Roman" w:hAnsi="Times New Roman" w:cs="Times New Roman"/>
          <w:sz w:val="20"/>
          <w:szCs w:val="20"/>
        </w:rPr>
        <w:t>Grade _____</w:t>
      </w:r>
    </w:p>
    <w:p w14:paraId="7F46D96D" w14:textId="77777777" w:rsidR="0001649F" w:rsidRPr="0001649F" w:rsidRDefault="0001649F" w:rsidP="0029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ELL 433 Culture, Equity, and Advocacy for Bilingual Students</w:t>
      </w:r>
      <w:r w:rsidR="0029049A" w:rsidRPr="0029049A">
        <w:rPr>
          <w:rFonts w:ascii="Times New Roman" w:hAnsi="Times New Roman" w:cs="Times New Roman"/>
          <w:sz w:val="20"/>
          <w:szCs w:val="20"/>
        </w:rPr>
        <w:t xml:space="preserve"> </w:t>
      </w:r>
      <w:r w:rsidR="0029049A">
        <w:rPr>
          <w:rFonts w:ascii="Times New Roman" w:hAnsi="Times New Roman" w:cs="Times New Roman"/>
          <w:sz w:val="20"/>
          <w:szCs w:val="20"/>
        </w:rPr>
        <w:t xml:space="preserve">   Qtr. Taken ________ </w:t>
      </w:r>
      <w:r w:rsidR="0029049A" w:rsidRPr="0029049A">
        <w:rPr>
          <w:rFonts w:ascii="Times New Roman" w:hAnsi="Times New Roman" w:cs="Times New Roman"/>
          <w:sz w:val="20"/>
          <w:szCs w:val="20"/>
        </w:rPr>
        <w:t>Grade _____</w:t>
      </w:r>
    </w:p>
    <w:p w14:paraId="5C102C72" w14:textId="77777777" w:rsidR="0001649F" w:rsidRDefault="0001649F" w:rsidP="002904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ELL 435 Secondary Methods for ELL/Bilingual Education</w:t>
      </w:r>
      <w:r w:rsidR="0029049A" w:rsidRPr="0029049A">
        <w:rPr>
          <w:rFonts w:ascii="Times New Roman" w:hAnsi="Times New Roman" w:cs="Times New Roman"/>
          <w:sz w:val="20"/>
          <w:szCs w:val="20"/>
        </w:rPr>
        <w:t xml:space="preserve"> </w:t>
      </w:r>
      <w:r w:rsidR="0029049A">
        <w:rPr>
          <w:rFonts w:ascii="Times New Roman" w:hAnsi="Times New Roman" w:cs="Times New Roman"/>
          <w:sz w:val="20"/>
          <w:szCs w:val="20"/>
        </w:rPr>
        <w:t xml:space="preserve">   Qtr. Taken ________ </w:t>
      </w:r>
      <w:r w:rsidR="0029049A" w:rsidRPr="0029049A">
        <w:rPr>
          <w:rFonts w:ascii="Times New Roman" w:hAnsi="Times New Roman" w:cs="Times New Roman"/>
          <w:sz w:val="20"/>
          <w:szCs w:val="20"/>
        </w:rPr>
        <w:t>Grade _____</w:t>
      </w:r>
    </w:p>
    <w:p w14:paraId="7386095F" w14:textId="77777777" w:rsidR="0029049A" w:rsidRPr="0001649F" w:rsidRDefault="0029049A" w:rsidP="0029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227A4B" w14:textId="77777777" w:rsidR="0001649F" w:rsidRPr="0001649F" w:rsidRDefault="0001649F" w:rsidP="0077149C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ELL/Bilingual Additional Endorsement Required Courses (9 credits)</w:t>
      </w:r>
    </w:p>
    <w:p w14:paraId="5DBA87F4" w14:textId="77777777" w:rsidR="0001649F" w:rsidRPr="0001649F" w:rsidRDefault="0001649F" w:rsidP="007714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The following courses, while not required for the major, must be completed after admission to the Secondary Education program in order to complete the requirements for the Additional ELL/Bilingual Education endorsement:</w:t>
      </w:r>
    </w:p>
    <w:p w14:paraId="57FE8D75" w14:textId="77777777" w:rsidR="0001649F" w:rsidRPr="0001649F" w:rsidRDefault="0001649F" w:rsidP="00771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ELL 434 Elementary ELL/Bilingual Education Methods</w:t>
      </w:r>
    </w:p>
    <w:p w14:paraId="5B8597F8" w14:textId="77777777" w:rsidR="00DD7977" w:rsidRDefault="0001649F" w:rsidP="00016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ELL 436 Seminar and Practicum for ELL or Bilingual P-12 Teachers</w:t>
      </w:r>
    </w:p>
    <w:p w14:paraId="2F23F676" w14:textId="77777777" w:rsidR="00DD7977" w:rsidRPr="003F1DEC" w:rsidRDefault="00DD7977" w:rsidP="00DD79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  <w:r w:rsidRPr="003F1DEC">
        <w:rPr>
          <w:rFonts w:ascii="Times New Roman" w:hAnsi="Times New Roman" w:cs="Times New Roman"/>
          <w:b/>
          <w:sz w:val="24"/>
          <w:szCs w:val="24"/>
        </w:rPr>
        <w:lastRenderedPageBreak/>
        <w:t>English Department</w:t>
      </w:r>
    </w:p>
    <w:p w14:paraId="11B2DFE4" w14:textId="77777777" w:rsidR="00DD7977" w:rsidRPr="003F1DEC" w:rsidRDefault="00DD7977" w:rsidP="00DD7977">
      <w:pPr>
        <w:pStyle w:val="NoSpacing"/>
        <w:jc w:val="center"/>
        <w:rPr>
          <w:rFonts w:ascii="Times New Roman" w:hAnsi="Times New Roman" w:cs="Times New Roman"/>
          <w:b/>
        </w:rPr>
      </w:pPr>
      <w:r w:rsidRPr="003F1DEC">
        <w:rPr>
          <w:rFonts w:ascii="Times New Roman" w:hAnsi="Times New Roman" w:cs="Times New Roman"/>
          <w:b/>
        </w:rPr>
        <w:t>Plan of Study for the English Major – Literature Emphasis with Teaching Endorsement Option</w:t>
      </w:r>
    </w:p>
    <w:p w14:paraId="1643EB33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A2ADF0" w14:textId="77777777" w:rsidR="00DD7977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Be sure to complete the following in order to ensure progress toward your degree:</w:t>
      </w:r>
    </w:p>
    <w:p w14:paraId="69F7A2AE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C28ECE3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 Meet with the </w:t>
      </w:r>
      <w:r>
        <w:rPr>
          <w:rFonts w:ascii="Times New Roman" w:hAnsi="Times New Roman" w:cs="Times New Roman"/>
          <w:sz w:val="20"/>
          <w:szCs w:val="20"/>
        </w:rPr>
        <w:t>appropriate adviser to declare the major and receive initial advising.</w:t>
      </w:r>
    </w:p>
    <w:p w14:paraId="2914AE16" w14:textId="77777777" w:rsidR="00DD7977" w:rsidRPr="00775CED" w:rsidRDefault="00DD7977" w:rsidP="00DD79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Discuss certification options: undergraduate, Post-Bac, or MIT</w:t>
      </w:r>
    </w:p>
    <w:p w14:paraId="196751DE" w14:textId="77777777" w:rsidR="00DD7977" w:rsidRDefault="00DD7977" w:rsidP="00DD79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Discuss individual curriculum plan</w:t>
      </w:r>
    </w:p>
    <w:p w14:paraId="2BBC7D41" w14:textId="77777777" w:rsidR="00DD7977" w:rsidRPr="00775CED" w:rsidRDefault="00DD7977" w:rsidP="00DD797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791DE4A7" w14:textId="77777777" w:rsidR="00DD7977" w:rsidRPr="003F1DEC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0"/>
          <w:szCs w:val="20"/>
        </w:rPr>
        <w:t xml:space="preserve">Review admissions requirement for Secondary Education at: </w:t>
      </w:r>
      <w:hyperlink r:id="rId10" w:history="1">
        <w:r w:rsidRPr="003F1DEC">
          <w:rPr>
            <w:rStyle w:val="Hyperlink"/>
            <w:sz w:val="20"/>
            <w:szCs w:val="20"/>
          </w:rPr>
          <w:t>https://wce.wwu.edu/sec/secondary-education</w:t>
        </w:r>
      </w:hyperlink>
      <w:r w:rsidRPr="003F1D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D9C3CC" w14:textId="77777777" w:rsidR="00DD7977" w:rsidRDefault="00DD7977" w:rsidP="00DD79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Meet with an advisor in Woodring’s Secondary Education department </w:t>
      </w:r>
      <w:r>
        <w:rPr>
          <w:rFonts w:ascii="Times New Roman" w:hAnsi="Times New Roman" w:cs="Times New Roman"/>
          <w:sz w:val="20"/>
          <w:szCs w:val="20"/>
        </w:rPr>
        <w:t>if you have questions about their program and the application process.</w:t>
      </w:r>
    </w:p>
    <w:p w14:paraId="5F391697" w14:textId="77777777" w:rsidR="00DD7977" w:rsidRDefault="00DD7977" w:rsidP="00DD79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Volunteer in a Secondary Classroom (target of 40 hours by application date)</w:t>
      </w:r>
    </w:p>
    <w:p w14:paraId="2C248283" w14:textId="77777777" w:rsidR="00DD7977" w:rsidRPr="00775CED" w:rsidRDefault="00DD7977" w:rsidP="00DD797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0FAFA566" w14:textId="77777777" w:rsidR="00DD7977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 Complete your English course work as defined by the individual curriculum plan.</w:t>
      </w:r>
    </w:p>
    <w:p w14:paraId="6068EA4F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3F1B1A4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 When you have completed more than half of the English courses required for your major, meet</w:t>
      </w:r>
    </w:p>
    <w:p w14:paraId="5A38AB5B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with your major advisor to complete the form for the Major/Endorsement Evaluation for</w:t>
      </w:r>
    </w:p>
    <w:p w14:paraId="4B12A689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Graduation/Certification and to discuss your application to Woodring.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258BC5DD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 Apply to Woodring</w:t>
      </w:r>
    </w:p>
    <w:p w14:paraId="7E327EEE" w14:textId="77777777" w:rsidR="00DD7977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For admission to the </w:t>
      </w:r>
      <w:r>
        <w:rPr>
          <w:rFonts w:ascii="Times New Roman" w:hAnsi="Times New Roman" w:cs="Times New Roman"/>
          <w:sz w:val="20"/>
          <w:szCs w:val="20"/>
        </w:rPr>
        <w:t xml:space="preserve">undergraduate, post-bac, and </w:t>
      </w:r>
      <w:r w:rsidRPr="00775CED">
        <w:rPr>
          <w:rFonts w:ascii="Times New Roman" w:hAnsi="Times New Roman" w:cs="Times New Roman"/>
          <w:sz w:val="20"/>
          <w:szCs w:val="20"/>
        </w:rPr>
        <w:t>MIT</w:t>
      </w:r>
      <w:r>
        <w:rPr>
          <w:rFonts w:ascii="Times New Roman" w:hAnsi="Times New Roman" w:cs="Times New Roman"/>
          <w:sz w:val="20"/>
          <w:szCs w:val="20"/>
        </w:rPr>
        <w:t xml:space="preserve"> programs</w:t>
      </w:r>
      <w:r w:rsidRPr="00775CED">
        <w:rPr>
          <w:rFonts w:ascii="Times New Roman" w:hAnsi="Times New Roman" w:cs="Times New Roman"/>
          <w:sz w:val="20"/>
          <w:szCs w:val="20"/>
        </w:rPr>
        <w:t xml:space="preserve"> in fall quarter, the </w:t>
      </w:r>
      <w:r>
        <w:rPr>
          <w:rFonts w:ascii="Times New Roman" w:hAnsi="Times New Roman" w:cs="Times New Roman"/>
          <w:sz w:val="20"/>
          <w:szCs w:val="20"/>
        </w:rPr>
        <w:t xml:space="preserve">current </w:t>
      </w:r>
      <w:r w:rsidRPr="00775CED">
        <w:rPr>
          <w:rFonts w:ascii="Times New Roman" w:hAnsi="Times New Roman" w:cs="Times New Roman"/>
          <w:sz w:val="20"/>
          <w:szCs w:val="20"/>
        </w:rPr>
        <w:t xml:space="preserve">application deadline is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Pr="00775CED">
        <w:rPr>
          <w:rFonts w:ascii="Times New Roman" w:hAnsi="Times New Roman" w:cs="Times New Roman"/>
          <w:sz w:val="20"/>
          <w:szCs w:val="20"/>
        </w:rPr>
        <w:t xml:space="preserve">February; for winter quarter, the deadline is </w:t>
      </w:r>
      <w:r>
        <w:rPr>
          <w:rFonts w:ascii="Times New Roman" w:hAnsi="Times New Roman" w:cs="Times New Roman"/>
          <w:sz w:val="20"/>
          <w:szCs w:val="20"/>
        </w:rPr>
        <w:t xml:space="preserve">early </w:t>
      </w:r>
      <w:r w:rsidRPr="00775CED">
        <w:rPr>
          <w:rFonts w:ascii="Times New Roman" w:hAnsi="Times New Roman" w:cs="Times New Roman"/>
          <w:sz w:val="20"/>
          <w:szCs w:val="20"/>
        </w:rPr>
        <w:t>September.</w:t>
      </w:r>
    </w:p>
    <w:p w14:paraId="723C73E2" w14:textId="77777777" w:rsidR="00DD7977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4369606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Please check Woodring's Secondary Education web site for possible application and deadline changes -</w:t>
      </w:r>
    </w:p>
    <w:p w14:paraId="0D260D78" w14:textId="77777777" w:rsidR="00DD7977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- </w:t>
      </w:r>
      <w:hyperlink r:id="rId11" w:history="1">
        <w:r w:rsidRPr="00EF703C">
          <w:rPr>
            <w:rStyle w:val="Hyperlink"/>
            <w:rFonts w:ascii="Times New Roman" w:hAnsi="Times New Roman" w:cs="Times New Roman"/>
            <w:sz w:val="20"/>
            <w:szCs w:val="20"/>
          </w:rPr>
          <w:t>https://wce.wwu.edu/sec/secondary-education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DF6B4C" w14:textId="77777777" w:rsidR="00DD7977" w:rsidRDefault="00DD7977" w:rsidP="00DD797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2123E6A7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54564D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Keep in mind that this advising sheet only refers to issues pertaining to the completion of the English portion of your</w:t>
      </w:r>
    </w:p>
    <w:p w14:paraId="337FCCAC" w14:textId="77777777" w:rsidR="00DD7977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certification requirements. You must consult with your Woodring Advisors for information regarding their requirements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and deadlines.</w:t>
      </w:r>
    </w:p>
    <w:p w14:paraId="48DBB056" w14:textId="77777777" w:rsidR="00DD7977" w:rsidRDefault="00DD7977" w:rsidP="00DD797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2F08A285" w14:textId="77777777" w:rsidR="00DD7977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4F8288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4FA0C6" w14:textId="77777777" w:rsidR="00DD7977" w:rsidRDefault="00DD7977" w:rsidP="00DD79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6A4">
        <w:rPr>
          <w:rFonts w:ascii="Times New Roman" w:hAnsi="Times New Roman" w:cs="Times New Roman"/>
          <w:b/>
          <w:sz w:val="28"/>
          <w:szCs w:val="28"/>
          <w:u w:val="single"/>
        </w:rPr>
        <w:t>LEARNING COMMUNITY PLEDGE</w:t>
      </w:r>
    </w:p>
    <w:p w14:paraId="5BD7D86B" w14:textId="77777777" w:rsidR="00DD7977" w:rsidRPr="007026A4" w:rsidRDefault="00DD7977" w:rsidP="00DD79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9670E5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The English department fosters a learning community characterized by mutual respect and entirely free of</w:t>
      </w:r>
      <w:r>
        <w:rPr>
          <w:rFonts w:ascii="Times New Roman" w:hAnsi="Times New Roman" w:cs="Times New Roman"/>
          <w:sz w:val="20"/>
          <w:szCs w:val="20"/>
        </w:rPr>
        <w:t xml:space="preserve"> h</w:t>
      </w:r>
      <w:r w:rsidRPr="00775CED">
        <w:rPr>
          <w:rFonts w:ascii="Times New Roman" w:hAnsi="Times New Roman" w:cs="Times New Roman"/>
          <w:sz w:val="20"/>
          <w:szCs w:val="20"/>
        </w:rPr>
        <w:t>arassment. Harassment is any improper and unwelcome conduct that might reasonably be expected or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perceived to cause offense or humiliation to another person. Harassment may take the form of words,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gestures or actions which tend to alarm, abuse, demean, intimidate, belittle, humiliate or embarrass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 xml:space="preserve">another or which create intimidating, hostile or offensive learning and classroom environments. </w:t>
      </w:r>
      <w:r>
        <w:rPr>
          <w:rFonts w:ascii="Times New Roman" w:hAnsi="Times New Roman" w:cs="Times New Roman"/>
          <w:sz w:val="20"/>
          <w:szCs w:val="20"/>
        </w:rPr>
        <w:t xml:space="preserve">This includes the use of slurs by students or faculty.  </w:t>
      </w:r>
      <w:r w:rsidRPr="00775CED">
        <w:rPr>
          <w:rFonts w:ascii="Times New Roman" w:hAnsi="Times New Roman" w:cs="Times New Roman"/>
          <w:sz w:val="20"/>
          <w:szCs w:val="20"/>
        </w:rPr>
        <w:t>If a student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experiences harassment, whether sexual in nature or any other form, s/he should report the event as soon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as possible to a faculty member, the department chair, and/or the Equal Opportunity Office.</w:t>
      </w:r>
    </w:p>
    <w:p w14:paraId="6075A382" w14:textId="77777777" w:rsidR="0001649F" w:rsidRPr="0077149C" w:rsidRDefault="0001649F" w:rsidP="00DD797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01649F" w:rsidRPr="0077149C" w:rsidSect="0029049A">
      <w:headerReference w:type="even" r:id="rId12"/>
      <w:headerReference w:type="default" r:id="rId13"/>
      <w:head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2D3CA" w14:textId="77777777" w:rsidR="00104E51" w:rsidRDefault="00104E51" w:rsidP="00624D97">
      <w:pPr>
        <w:spacing w:after="0" w:line="240" w:lineRule="auto"/>
      </w:pPr>
      <w:r>
        <w:separator/>
      </w:r>
    </w:p>
  </w:endnote>
  <w:endnote w:type="continuationSeparator" w:id="0">
    <w:p w14:paraId="258C2535" w14:textId="77777777" w:rsidR="00104E51" w:rsidRDefault="00104E51" w:rsidP="0062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A042C" w14:textId="77777777" w:rsidR="00104E51" w:rsidRDefault="00104E51" w:rsidP="00624D97">
      <w:pPr>
        <w:spacing w:after="0" w:line="240" w:lineRule="auto"/>
      </w:pPr>
      <w:r>
        <w:separator/>
      </w:r>
    </w:p>
  </w:footnote>
  <w:footnote w:type="continuationSeparator" w:id="0">
    <w:p w14:paraId="7F8DF062" w14:textId="77777777" w:rsidR="00104E51" w:rsidRDefault="00104E51" w:rsidP="0062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5EDFD" w14:textId="77777777" w:rsidR="00624D97" w:rsidRDefault="00AA1CA5">
    <w:pPr>
      <w:pStyle w:val="Header"/>
    </w:pPr>
    <w:r>
      <w:rPr>
        <w:noProof/>
      </w:rPr>
      <w:pict w14:anchorId="6F92F9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764985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3168" w14:textId="77777777" w:rsidR="00624D97" w:rsidRDefault="00AA1CA5">
    <w:pPr>
      <w:pStyle w:val="Header"/>
    </w:pPr>
    <w:r>
      <w:rPr>
        <w:noProof/>
      </w:rPr>
      <w:pict w14:anchorId="748838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764986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9A115" w14:textId="77777777" w:rsidR="00624D97" w:rsidRDefault="00AA1CA5">
    <w:pPr>
      <w:pStyle w:val="Header"/>
    </w:pPr>
    <w:r>
      <w:rPr>
        <w:noProof/>
      </w:rPr>
      <w:pict w14:anchorId="28ED51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764984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3CD7"/>
    <w:multiLevelType w:val="multilevel"/>
    <w:tmpl w:val="802E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0635DC"/>
    <w:multiLevelType w:val="hybridMultilevel"/>
    <w:tmpl w:val="F1DC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C5D91"/>
    <w:multiLevelType w:val="hybridMultilevel"/>
    <w:tmpl w:val="BCB4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9F"/>
    <w:rsid w:val="0001649F"/>
    <w:rsid w:val="00104E51"/>
    <w:rsid w:val="0029049A"/>
    <w:rsid w:val="00624D97"/>
    <w:rsid w:val="0077149C"/>
    <w:rsid w:val="00AA1CA5"/>
    <w:rsid w:val="00D52C69"/>
    <w:rsid w:val="00D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7DB8A6"/>
  <w15:chartTrackingRefBased/>
  <w15:docId w15:val="{EF9CB7AC-A5D1-4CBC-B544-13F0CDC3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6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64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97"/>
  </w:style>
  <w:style w:type="paragraph" w:styleId="Footer">
    <w:name w:val="footer"/>
    <w:basedOn w:val="Normal"/>
    <w:link w:val="FooterChar"/>
    <w:uiPriority w:val="99"/>
    <w:unhideWhenUsed/>
    <w:rsid w:val="0062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D97"/>
  </w:style>
  <w:style w:type="paragraph" w:styleId="BalloonText">
    <w:name w:val="Balloon Text"/>
    <w:basedOn w:val="Normal"/>
    <w:link w:val="BalloonTextChar"/>
    <w:uiPriority w:val="99"/>
    <w:semiHidden/>
    <w:unhideWhenUsed/>
    <w:rsid w:val="00DD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7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79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7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5755">
          <w:marLeft w:val="0"/>
          <w:marRight w:val="0"/>
          <w:marTop w:val="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8497545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65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40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8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4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2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1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7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4953">
          <w:marLeft w:val="0"/>
          <w:marRight w:val="0"/>
          <w:marTop w:val="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340349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8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7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5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3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11754">
          <w:marLeft w:val="0"/>
          <w:marRight w:val="0"/>
          <w:marTop w:val="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2012222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ce.wwu.edu/sec/secondary-educ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ce.wwu.edu/sec/secondary-educ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FCD4D324BC448A4A508877F7FE0EC" ma:contentTypeVersion="10" ma:contentTypeDescription="Create a new document." ma:contentTypeScope="" ma:versionID="fbaba85d9fc774857aff32eb8473daf0">
  <xsd:schema xmlns:xsd="http://www.w3.org/2001/XMLSchema" xmlns:xs="http://www.w3.org/2001/XMLSchema" xmlns:p="http://schemas.microsoft.com/office/2006/metadata/properties" xmlns:ns2="11d67f0b-1e45-474f-8d01-ba302869ac83" targetNamespace="http://schemas.microsoft.com/office/2006/metadata/properties" ma:root="true" ma:fieldsID="46c2fed4346edd441fb4ec952ceb470b" ns2:_="">
    <xsd:import namespace="11d67f0b-1e45-474f-8d01-ba302869a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67f0b-1e45-474f-8d01-ba302869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917AD-BD3B-4AD4-B4D8-5CDDD1209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67f0b-1e45-474f-8d01-ba302869a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0F543-9714-4DA3-9277-48A20B6D8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E661F-481B-4E0F-B38F-317A27CE4086}">
  <ds:schemaRefs>
    <ds:schemaRef ds:uri="http://schemas.microsoft.com/office/2006/metadata/properties"/>
    <ds:schemaRef ds:uri="http://purl.org/dc/elements/1.1/"/>
    <ds:schemaRef ds:uri="11d67f0b-1e45-474f-8d01-ba302869ac8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4703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Goebel</dc:creator>
  <cp:keywords/>
  <dc:description/>
  <cp:lastModifiedBy>Jemma Everyhope-Roser</cp:lastModifiedBy>
  <cp:revision>2</cp:revision>
  <cp:lastPrinted>2019-11-15T15:08:00Z</cp:lastPrinted>
  <dcterms:created xsi:type="dcterms:W3CDTF">2020-05-14T21:59:00Z</dcterms:created>
  <dcterms:modified xsi:type="dcterms:W3CDTF">2020-05-14T21:59:00Z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0x010100DA6FCD4D324BC448A4A508877F7FE0EC</vt:lpwstr>
  </property>
</Properties>
</file>