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87AA" w14:textId="3CAA955E" w:rsidR="00B758D6" w:rsidRDefault="00136497" w:rsidP="00993C84">
      <w:pPr>
        <w:spacing w:line="240" w:lineRule="atLeast"/>
        <w:jc w:val="center"/>
        <w:rPr>
          <w:b/>
          <w:bCs/>
          <w:sz w:val="24"/>
          <w:szCs w:val="24"/>
        </w:rPr>
      </w:pPr>
      <w:bookmarkStart w:id="0" w:name="_GoBack"/>
      <w:bookmarkEnd w:id="0"/>
      <w:r>
        <w:rPr>
          <w:b/>
          <w:bCs/>
          <w:sz w:val="24"/>
          <w:szCs w:val="24"/>
        </w:rPr>
        <w:t>Rachel Anderson Paul</w:t>
      </w:r>
    </w:p>
    <w:p w14:paraId="7730FBEE" w14:textId="14ED21DD" w:rsidR="00993C84" w:rsidRDefault="00993C84" w:rsidP="00993C84">
      <w:pPr>
        <w:spacing w:line="240" w:lineRule="atLeast"/>
        <w:jc w:val="center"/>
        <w:rPr>
          <w:sz w:val="24"/>
          <w:szCs w:val="24"/>
        </w:rPr>
      </w:pPr>
      <w:r>
        <w:rPr>
          <w:sz w:val="24"/>
          <w:szCs w:val="24"/>
        </w:rPr>
        <w:t>Department of Political Science</w:t>
      </w:r>
    </w:p>
    <w:p w14:paraId="6838D354" w14:textId="7B85DCE7" w:rsidR="00993C84" w:rsidRPr="00993C84" w:rsidRDefault="00993C84" w:rsidP="00993C84">
      <w:pPr>
        <w:spacing w:line="240" w:lineRule="atLeast"/>
        <w:jc w:val="center"/>
        <w:rPr>
          <w:sz w:val="24"/>
          <w:szCs w:val="24"/>
        </w:rPr>
      </w:pPr>
      <w:r>
        <w:rPr>
          <w:sz w:val="24"/>
          <w:szCs w:val="24"/>
        </w:rPr>
        <w:t>Western Washington University</w:t>
      </w:r>
    </w:p>
    <w:p w14:paraId="52936617" w14:textId="77777777" w:rsidR="00F76240" w:rsidRDefault="00F76240" w:rsidP="00B758D6">
      <w:pPr>
        <w:spacing w:line="240" w:lineRule="atLeast"/>
        <w:jc w:val="center"/>
        <w:rPr>
          <w:sz w:val="24"/>
          <w:szCs w:val="24"/>
        </w:rPr>
      </w:pPr>
      <w:r>
        <w:rPr>
          <w:sz w:val="24"/>
          <w:szCs w:val="24"/>
        </w:rPr>
        <w:t>Rachel.paul@wwu.edu</w:t>
      </w:r>
    </w:p>
    <w:p w14:paraId="02DFF0F2" w14:textId="77777777" w:rsidR="00136497" w:rsidRPr="000B2FB2" w:rsidRDefault="00136497" w:rsidP="00136497">
      <w:pPr>
        <w:tabs>
          <w:tab w:val="left" w:pos="465"/>
          <w:tab w:val="left" w:pos="6480"/>
        </w:tabs>
        <w:spacing w:line="240" w:lineRule="atLeast"/>
        <w:rPr>
          <w:bCs/>
          <w:sz w:val="16"/>
          <w:szCs w:val="16"/>
        </w:rPr>
      </w:pPr>
      <w:r w:rsidRPr="000B2FB2">
        <w:rPr>
          <w:bCs/>
          <w:sz w:val="16"/>
          <w:szCs w:val="16"/>
        </w:rPr>
        <w:tab/>
      </w:r>
      <w:r w:rsidRPr="000B2FB2">
        <w:rPr>
          <w:bCs/>
          <w:sz w:val="16"/>
          <w:szCs w:val="16"/>
        </w:rPr>
        <w:tab/>
      </w:r>
    </w:p>
    <w:p w14:paraId="642B1960" w14:textId="77777777" w:rsidR="00136497" w:rsidRDefault="00136497" w:rsidP="00136497">
      <w:pPr>
        <w:spacing w:line="240" w:lineRule="atLeast"/>
        <w:rPr>
          <w:b/>
          <w:bCs/>
          <w:sz w:val="24"/>
          <w:szCs w:val="24"/>
        </w:rPr>
      </w:pPr>
      <w:r>
        <w:rPr>
          <w:b/>
          <w:bCs/>
          <w:sz w:val="24"/>
          <w:szCs w:val="24"/>
        </w:rPr>
        <w:t>Education:</w:t>
      </w:r>
    </w:p>
    <w:p w14:paraId="6479712F" w14:textId="77777777" w:rsidR="00136497" w:rsidRDefault="00136497" w:rsidP="00136497">
      <w:pPr>
        <w:spacing w:line="240" w:lineRule="atLeast"/>
        <w:ind w:left="720"/>
      </w:pPr>
      <w:r>
        <w:rPr>
          <w:b/>
          <w:bCs/>
        </w:rPr>
        <w:t>Ph.D. Miami University</w:t>
      </w:r>
      <w:r>
        <w:t>, Oxford, Ohio. 1999.</w:t>
      </w:r>
    </w:p>
    <w:p w14:paraId="21F80BD7" w14:textId="77777777" w:rsidR="00136497" w:rsidRDefault="00136497" w:rsidP="00136497">
      <w:pPr>
        <w:spacing w:line="240" w:lineRule="atLeast"/>
        <w:ind w:left="720"/>
      </w:pPr>
      <w:r>
        <w:rPr>
          <w:b/>
          <w:bCs/>
        </w:rPr>
        <w:t>M.A. Miami University</w:t>
      </w:r>
      <w:r>
        <w:t>, Oxford, Ohio. 1994.</w:t>
      </w:r>
    </w:p>
    <w:p w14:paraId="43EB02EF" w14:textId="77777777" w:rsidR="00136497" w:rsidRDefault="00136497" w:rsidP="00136497">
      <w:pPr>
        <w:spacing w:line="240" w:lineRule="atLeast"/>
        <w:ind w:left="720"/>
      </w:pPr>
      <w:r>
        <w:rPr>
          <w:b/>
          <w:bCs/>
        </w:rPr>
        <w:t>B.A. The University of Texas at Dallas</w:t>
      </w:r>
      <w:r>
        <w:t>. 1992.  Summa Cum Laude.</w:t>
      </w:r>
    </w:p>
    <w:p w14:paraId="29DC5DC6" w14:textId="77777777" w:rsidR="00767AF2" w:rsidRDefault="00767AF2" w:rsidP="00136497">
      <w:pPr>
        <w:spacing w:line="240" w:lineRule="atLeast"/>
        <w:ind w:left="720"/>
        <w:rPr>
          <w:sz w:val="24"/>
          <w:szCs w:val="24"/>
        </w:rPr>
      </w:pPr>
    </w:p>
    <w:p w14:paraId="06062B55" w14:textId="77777777" w:rsidR="00767AF2" w:rsidRDefault="00767AF2" w:rsidP="00767AF2">
      <w:pPr>
        <w:spacing w:line="240" w:lineRule="atLeast"/>
        <w:rPr>
          <w:b/>
          <w:bCs/>
          <w:sz w:val="24"/>
          <w:szCs w:val="24"/>
        </w:rPr>
      </w:pPr>
      <w:r>
        <w:rPr>
          <w:b/>
          <w:bCs/>
          <w:sz w:val="24"/>
          <w:szCs w:val="24"/>
        </w:rPr>
        <w:t>Research Agenda and Major Works:</w:t>
      </w:r>
    </w:p>
    <w:p w14:paraId="35B90A69" w14:textId="77777777" w:rsidR="00767AF2" w:rsidRDefault="00767AF2" w:rsidP="00767AF2">
      <w:pPr>
        <w:spacing w:line="240" w:lineRule="atLeast"/>
        <w:ind w:firstLine="720"/>
      </w:pPr>
      <w:r w:rsidRPr="001701FD">
        <w:rPr>
          <w:i/>
        </w:rPr>
        <w:t>Ethnic Lobbies and US Foreign Policy</w:t>
      </w:r>
      <w:r>
        <w:t>.  This project examines the power of ethnic interest groups to influence U.S. foreign policy.  Our analysis includes a description of the resource and organizational base of more than 30 ethnic interest groups, an analysis of the geographic concentration and dispersion of ethnic groups, and the rhetorical use of historical events to mobilize ethnic constituencies.  Fifty-four political elites were interviewed for this project including members of Congress, their staffers, State Department staffers, and interest group directors.  This c</w:t>
      </w:r>
      <w:r w:rsidR="00B758D6">
        <w:t>o-authored book was published by Lynne-Rienner in 2008</w:t>
      </w:r>
      <w:r>
        <w:t xml:space="preserve">.  </w:t>
      </w:r>
    </w:p>
    <w:p w14:paraId="16D13045" w14:textId="77777777" w:rsidR="00767AF2" w:rsidRDefault="00767AF2" w:rsidP="00767AF2">
      <w:pPr>
        <w:spacing w:line="240" w:lineRule="atLeast"/>
        <w:ind w:firstLine="720"/>
      </w:pPr>
      <w:r w:rsidRPr="008F72E2">
        <w:rPr>
          <w:i/>
        </w:rPr>
        <w:t>Mobilizing Diasporas: A Comparative Study of the Political Mobilization of Ethnic Interest Groups in the United States</w:t>
      </w:r>
      <w:r>
        <w:t xml:space="preserve">.  This project analyzed the use of historic, religious, and nationalist symbolism in the efforts of Serbian, Armenian, and Kurdish ethnic groups in the United States.  In-depth interviews and archival analysis were used to examine the use of group historical memories of genocide, history of a nation-state, and religious symbolism by ethnic elites.  Case studies from this project have been published in </w:t>
      </w:r>
      <w:r>
        <w:rPr>
          <w:i/>
        </w:rPr>
        <w:t>Ethnic Identity Groups and U.S. Foreign Policy</w:t>
      </w:r>
      <w:r>
        <w:t xml:space="preserve"> and the refereed journal </w:t>
      </w:r>
      <w:r>
        <w:rPr>
          <w:i/>
        </w:rPr>
        <w:t>Nationalism and Ethnic Politics</w:t>
      </w:r>
      <w:r>
        <w:t xml:space="preserve">. </w:t>
      </w:r>
    </w:p>
    <w:p w14:paraId="72357D89" w14:textId="77777777" w:rsidR="00136497" w:rsidRPr="000B2FB2" w:rsidRDefault="00136497" w:rsidP="00767AF2">
      <w:pPr>
        <w:spacing w:line="240" w:lineRule="atLeast"/>
        <w:rPr>
          <w:bCs/>
        </w:rPr>
      </w:pPr>
    </w:p>
    <w:p w14:paraId="091DF300" w14:textId="77777777" w:rsidR="00136497" w:rsidRDefault="00136497" w:rsidP="00136497">
      <w:pPr>
        <w:spacing w:line="240" w:lineRule="atLeast"/>
        <w:rPr>
          <w:b/>
          <w:bCs/>
          <w:sz w:val="24"/>
          <w:szCs w:val="24"/>
        </w:rPr>
      </w:pPr>
      <w:r>
        <w:rPr>
          <w:b/>
          <w:bCs/>
          <w:sz w:val="24"/>
          <w:szCs w:val="24"/>
        </w:rPr>
        <w:t>Teaching Fields:</w:t>
      </w:r>
    </w:p>
    <w:p w14:paraId="5CFFEEC9" w14:textId="77777777" w:rsidR="00136497" w:rsidRDefault="00136497" w:rsidP="00136497">
      <w:pPr>
        <w:spacing w:line="240" w:lineRule="atLeast"/>
        <w:rPr>
          <w:b/>
          <w:bCs/>
        </w:rPr>
      </w:pPr>
      <w:r>
        <w:rPr>
          <w:b/>
          <w:bCs/>
        </w:rPr>
        <w:t>Comparative Politics</w:t>
      </w:r>
    </w:p>
    <w:p w14:paraId="6178802A" w14:textId="7FBA99E7" w:rsidR="00136497" w:rsidRDefault="00136497" w:rsidP="00136497">
      <w:pPr>
        <w:spacing w:line="240" w:lineRule="atLeast"/>
        <w:rPr>
          <w:bCs/>
        </w:rPr>
      </w:pPr>
      <w:r>
        <w:rPr>
          <w:b/>
          <w:bCs/>
        </w:rPr>
        <w:tab/>
      </w:r>
      <w:r>
        <w:rPr>
          <w:bCs/>
        </w:rPr>
        <w:t>Introduction to Comparative Politics</w:t>
      </w:r>
      <w:r>
        <w:rPr>
          <w:bCs/>
        </w:rPr>
        <w:tab/>
      </w:r>
      <w:r>
        <w:rPr>
          <w:bCs/>
        </w:rPr>
        <w:tab/>
      </w:r>
      <w:r w:rsidR="005B0333">
        <w:rPr>
          <w:bCs/>
        </w:rPr>
        <w:t>Post-Soviet European Politics</w:t>
      </w:r>
    </w:p>
    <w:p w14:paraId="66D9C1B8" w14:textId="052CE53C" w:rsidR="00136497" w:rsidRDefault="00241362" w:rsidP="00136497">
      <w:pPr>
        <w:spacing w:line="240" w:lineRule="atLeast"/>
        <w:rPr>
          <w:bCs/>
        </w:rPr>
      </w:pPr>
      <w:r>
        <w:rPr>
          <w:bCs/>
        </w:rPr>
        <w:tab/>
        <w:t>Ethnic Studies and Nationalism</w:t>
      </w:r>
      <w:r w:rsidR="00136497">
        <w:rPr>
          <w:bCs/>
        </w:rPr>
        <w:tab/>
      </w:r>
      <w:r w:rsidR="00136497">
        <w:rPr>
          <w:bCs/>
        </w:rPr>
        <w:tab/>
      </w:r>
      <w:r>
        <w:rPr>
          <w:bCs/>
        </w:rPr>
        <w:tab/>
      </w:r>
      <w:r w:rsidR="005B0333">
        <w:rPr>
          <w:bCs/>
        </w:rPr>
        <w:t>Comparative Political Geography</w:t>
      </w:r>
    </w:p>
    <w:p w14:paraId="4AE9905A" w14:textId="512719A0" w:rsidR="00136497" w:rsidRPr="00A861B3" w:rsidRDefault="00136497" w:rsidP="00136497">
      <w:pPr>
        <w:spacing w:line="240" w:lineRule="atLeast"/>
        <w:rPr>
          <w:bCs/>
        </w:rPr>
      </w:pPr>
      <w:r>
        <w:rPr>
          <w:bCs/>
        </w:rPr>
        <w:tab/>
        <w:t>Comparative Political Parties and Party Systems</w:t>
      </w:r>
      <w:r>
        <w:rPr>
          <w:bCs/>
        </w:rPr>
        <w:tab/>
      </w:r>
    </w:p>
    <w:p w14:paraId="7D53A4BC" w14:textId="77777777" w:rsidR="00136497" w:rsidRDefault="00136497" w:rsidP="00136497">
      <w:pPr>
        <w:spacing w:line="240" w:lineRule="atLeast"/>
        <w:rPr>
          <w:b/>
          <w:bCs/>
          <w:sz w:val="24"/>
          <w:szCs w:val="24"/>
        </w:rPr>
      </w:pPr>
    </w:p>
    <w:p w14:paraId="0CE3AA8C" w14:textId="77777777" w:rsidR="00136497" w:rsidRDefault="00136497" w:rsidP="00136497">
      <w:pPr>
        <w:tabs>
          <w:tab w:val="left" w:pos="720"/>
          <w:tab w:val="left" w:pos="5760"/>
        </w:tabs>
        <w:spacing w:line="240" w:lineRule="atLeast"/>
      </w:pPr>
      <w:r>
        <w:rPr>
          <w:b/>
          <w:bCs/>
        </w:rPr>
        <w:t>International Relations</w:t>
      </w:r>
    </w:p>
    <w:p w14:paraId="15128638" w14:textId="77777777" w:rsidR="00136497" w:rsidRDefault="00136497" w:rsidP="00136497">
      <w:pPr>
        <w:tabs>
          <w:tab w:val="left" w:pos="720"/>
          <w:tab w:val="left" w:pos="5040"/>
        </w:tabs>
        <w:spacing w:line="240" w:lineRule="atLeast"/>
        <w:ind w:left="720"/>
      </w:pPr>
      <w:r>
        <w:t>World Politics &amp; International Relations</w:t>
      </w:r>
      <w:r>
        <w:tab/>
        <w:t xml:space="preserve">Genocide and Global Politics </w:t>
      </w:r>
    </w:p>
    <w:p w14:paraId="02B3BF28" w14:textId="77777777" w:rsidR="00136497" w:rsidRDefault="00136497" w:rsidP="00136497">
      <w:pPr>
        <w:tabs>
          <w:tab w:val="left" w:pos="720"/>
          <w:tab w:val="left" w:pos="5040"/>
        </w:tabs>
        <w:spacing w:line="240" w:lineRule="atLeast"/>
        <w:ind w:left="720"/>
      </w:pPr>
      <w:r>
        <w:rPr>
          <w:bCs/>
        </w:rPr>
        <w:t>U.S. Foreign Policy</w:t>
      </w:r>
      <w:r>
        <w:rPr>
          <w:bCs/>
        </w:rPr>
        <w:tab/>
        <w:t>Comparative Foreign Policy</w:t>
      </w:r>
      <w:r>
        <w:tab/>
      </w:r>
    </w:p>
    <w:p w14:paraId="44B90679" w14:textId="77777777" w:rsidR="00136497" w:rsidRDefault="00136497" w:rsidP="00136497">
      <w:pPr>
        <w:tabs>
          <w:tab w:val="left" w:pos="720"/>
          <w:tab w:val="left" w:pos="5040"/>
        </w:tabs>
        <w:spacing w:line="240" w:lineRule="atLeast"/>
        <w:ind w:left="720"/>
      </w:pPr>
      <w:r>
        <w:rPr>
          <w:bCs/>
        </w:rPr>
        <w:t>Ethnicity and Nationalism in Global Politics</w:t>
      </w:r>
      <w:r>
        <w:rPr>
          <w:bCs/>
        </w:rPr>
        <w:tab/>
      </w:r>
      <w:r>
        <w:t>Model United Nations</w:t>
      </w:r>
    </w:p>
    <w:p w14:paraId="093A187E" w14:textId="77777777" w:rsidR="001A3ADB" w:rsidRPr="001A3ADB" w:rsidRDefault="00136497" w:rsidP="001A3ADB">
      <w:pPr>
        <w:spacing w:line="240" w:lineRule="atLeast"/>
        <w:ind w:firstLine="720"/>
      </w:pPr>
      <w:r w:rsidRPr="00A861B3">
        <w:rPr>
          <w:bCs/>
        </w:rPr>
        <w:t>Political Geography</w:t>
      </w:r>
      <w:r w:rsidRPr="00B308FC">
        <w:t xml:space="preserve"> </w:t>
      </w:r>
      <w:r>
        <w:tab/>
      </w:r>
      <w:r>
        <w:tab/>
      </w:r>
      <w:r>
        <w:tab/>
      </w:r>
      <w:r>
        <w:tab/>
        <w:t>Women in International Relations</w:t>
      </w:r>
    </w:p>
    <w:p w14:paraId="14CA5DA9" w14:textId="77777777" w:rsidR="00136497" w:rsidRDefault="00136497" w:rsidP="00136497">
      <w:pPr>
        <w:tabs>
          <w:tab w:val="left" w:pos="720"/>
          <w:tab w:val="left" w:pos="5040"/>
        </w:tabs>
        <w:spacing w:line="240" w:lineRule="atLeast"/>
        <w:rPr>
          <w:b/>
          <w:bCs/>
        </w:rPr>
      </w:pPr>
    </w:p>
    <w:p w14:paraId="3277E59A" w14:textId="77777777" w:rsidR="00136497" w:rsidRDefault="00136497" w:rsidP="00136497">
      <w:pPr>
        <w:tabs>
          <w:tab w:val="left" w:pos="720"/>
          <w:tab w:val="left" w:pos="5040"/>
        </w:tabs>
        <w:spacing w:line="240" w:lineRule="atLeast"/>
        <w:rPr>
          <w:bCs/>
        </w:rPr>
      </w:pPr>
      <w:r>
        <w:rPr>
          <w:b/>
          <w:bCs/>
        </w:rPr>
        <w:t>American Politics</w:t>
      </w:r>
      <w:r>
        <w:rPr>
          <w:b/>
          <w:bCs/>
        </w:rPr>
        <w:tab/>
      </w:r>
    </w:p>
    <w:p w14:paraId="3CB00A2E" w14:textId="77777777" w:rsidR="00136497" w:rsidRDefault="00136497" w:rsidP="00136497">
      <w:pPr>
        <w:tabs>
          <w:tab w:val="left" w:pos="720"/>
          <w:tab w:val="left" w:pos="5040"/>
        </w:tabs>
        <w:spacing w:line="240" w:lineRule="atLeast"/>
        <w:ind w:left="720"/>
        <w:rPr>
          <w:bCs/>
        </w:rPr>
      </w:pPr>
      <w:r>
        <w:rPr>
          <w:bCs/>
        </w:rPr>
        <w:t>Introduction to American Politics</w:t>
      </w:r>
      <w:r>
        <w:rPr>
          <w:bCs/>
        </w:rPr>
        <w:tab/>
        <w:t>Interest Group Politics</w:t>
      </w:r>
    </w:p>
    <w:p w14:paraId="29545131" w14:textId="22BB888A" w:rsidR="005B0333" w:rsidRDefault="00136497" w:rsidP="005B0333">
      <w:pPr>
        <w:tabs>
          <w:tab w:val="left" w:pos="720"/>
          <w:tab w:val="left" w:pos="5040"/>
        </w:tabs>
        <w:spacing w:line="240" w:lineRule="atLeast"/>
        <w:ind w:left="720"/>
        <w:rPr>
          <w:bCs/>
        </w:rPr>
      </w:pPr>
      <w:r>
        <w:rPr>
          <w:bCs/>
        </w:rPr>
        <w:t>Gender and Politics</w:t>
      </w:r>
      <w:r>
        <w:rPr>
          <w:bCs/>
        </w:rPr>
        <w:tab/>
        <w:t>U.S. Political Parties and Political Behavior</w:t>
      </w:r>
    </w:p>
    <w:p w14:paraId="722A5DC1" w14:textId="77777777" w:rsidR="001A3ADB" w:rsidRDefault="001A3ADB" w:rsidP="001A3ADB">
      <w:pPr>
        <w:tabs>
          <w:tab w:val="left" w:pos="720"/>
          <w:tab w:val="left" w:pos="5040"/>
        </w:tabs>
        <w:spacing w:line="240" w:lineRule="atLeast"/>
        <w:rPr>
          <w:bCs/>
        </w:rPr>
      </w:pPr>
    </w:p>
    <w:p w14:paraId="5E5BB5C3" w14:textId="77777777" w:rsidR="001A3ADB" w:rsidRDefault="001A3ADB" w:rsidP="001A3ADB">
      <w:pPr>
        <w:tabs>
          <w:tab w:val="left" w:pos="720"/>
          <w:tab w:val="left" w:pos="5040"/>
        </w:tabs>
        <w:spacing w:line="240" w:lineRule="atLeast"/>
        <w:rPr>
          <w:b/>
          <w:bCs/>
        </w:rPr>
      </w:pPr>
      <w:r>
        <w:rPr>
          <w:b/>
          <w:bCs/>
        </w:rPr>
        <w:t>Interdisciplinary/Cognate Courses</w:t>
      </w:r>
    </w:p>
    <w:p w14:paraId="7F58F565" w14:textId="77777777" w:rsidR="001A3ADB" w:rsidRDefault="001A3ADB" w:rsidP="001A3ADB">
      <w:pPr>
        <w:tabs>
          <w:tab w:val="left" w:pos="720"/>
          <w:tab w:val="left" w:pos="5040"/>
        </w:tabs>
        <w:spacing w:line="240" w:lineRule="atLeast"/>
        <w:rPr>
          <w:bCs/>
        </w:rPr>
      </w:pPr>
      <w:r>
        <w:rPr>
          <w:b/>
          <w:bCs/>
        </w:rPr>
        <w:tab/>
      </w:r>
      <w:r>
        <w:rPr>
          <w:bCs/>
        </w:rPr>
        <w:t>Introduction to Geography</w:t>
      </w:r>
      <w:r>
        <w:rPr>
          <w:bCs/>
        </w:rPr>
        <w:tab/>
        <w:t>Women’s Studies</w:t>
      </w:r>
    </w:p>
    <w:p w14:paraId="12CB11B0" w14:textId="7B65E539" w:rsidR="001A3ADB" w:rsidRPr="001A3ADB" w:rsidRDefault="001A3ADB" w:rsidP="001A3ADB">
      <w:pPr>
        <w:tabs>
          <w:tab w:val="left" w:pos="720"/>
          <w:tab w:val="left" w:pos="5040"/>
        </w:tabs>
        <w:spacing w:line="240" w:lineRule="atLeast"/>
        <w:rPr>
          <w:bCs/>
        </w:rPr>
      </w:pPr>
      <w:r>
        <w:rPr>
          <w:bCs/>
        </w:rPr>
        <w:tab/>
        <w:t>International Studies/Global Issues</w:t>
      </w:r>
      <w:r w:rsidR="00A568F3">
        <w:rPr>
          <w:bCs/>
        </w:rPr>
        <w:tab/>
      </w:r>
      <w:r w:rsidR="005B0333">
        <w:rPr>
          <w:bCs/>
        </w:rPr>
        <w:t>History/Memory Studies in Politics</w:t>
      </w:r>
    </w:p>
    <w:p w14:paraId="1372594B" w14:textId="77777777" w:rsidR="00136497" w:rsidRDefault="00136497" w:rsidP="00136497">
      <w:pPr>
        <w:tabs>
          <w:tab w:val="left" w:pos="720"/>
          <w:tab w:val="left" w:pos="5760"/>
        </w:tabs>
        <w:spacing w:line="240" w:lineRule="atLeast"/>
      </w:pPr>
    </w:p>
    <w:p w14:paraId="24D8493F" w14:textId="77777777" w:rsidR="00136497" w:rsidRDefault="00136497" w:rsidP="00136497">
      <w:pPr>
        <w:spacing w:line="240" w:lineRule="atLeast"/>
        <w:rPr>
          <w:b/>
          <w:bCs/>
          <w:sz w:val="24"/>
          <w:szCs w:val="24"/>
        </w:rPr>
      </w:pPr>
    </w:p>
    <w:p w14:paraId="187EB5CE" w14:textId="77777777" w:rsidR="00136497" w:rsidRDefault="00136497" w:rsidP="00136497">
      <w:pPr>
        <w:spacing w:line="240" w:lineRule="atLeast"/>
        <w:rPr>
          <w:b/>
          <w:bCs/>
          <w:sz w:val="24"/>
          <w:szCs w:val="24"/>
        </w:rPr>
      </w:pPr>
      <w:r>
        <w:rPr>
          <w:b/>
          <w:bCs/>
          <w:sz w:val="24"/>
          <w:szCs w:val="24"/>
        </w:rPr>
        <w:t>Teaching Experience:</w:t>
      </w:r>
    </w:p>
    <w:p w14:paraId="501150FD" w14:textId="4CEDF7BB" w:rsidR="00B758D6" w:rsidRDefault="003E5A58" w:rsidP="00A8661D">
      <w:pPr>
        <w:spacing w:line="240" w:lineRule="atLeast"/>
        <w:ind w:left="720"/>
        <w:rPr>
          <w:bCs/>
        </w:rPr>
      </w:pPr>
      <w:r>
        <w:rPr>
          <w:b/>
          <w:bCs/>
        </w:rPr>
        <w:t>Senior Instructor/</w:t>
      </w:r>
      <w:r w:rsidR="00B758D6">
        <w:rPr>
          <w:b/>
          <w:bCs/>
        </w:rPr>
        <w:t xml:space="preserve">Visiting Assistant Professor.  </w:t>
      </w:r>
      <w:r w:rsidR="00B758D6">
        <w:rPr>
          <w:bCs/>
        </w:rPr>
        <w:t>Western Washington University.  Fall 2008</w:t>
      </w:r>
      <w:r w:rsidR="00241362">
        <w:rPr>
          <w:bCs/>
        </w:rPr>
        <w:t xml:space="preserve"> to</w:t>
      </w:r>
      <w:r w:rsidR="00B758D6">
        <w:rPr>
          <w:bCs/>
        </w:rPr>
        <w:t xml:space="preserve"> present.  Prepared and instructed Introductory and Honors courses as well as “Women in Politics,” “The Politics of Genocide,” </w:t>
      </w:r>
      <w:r w:rsidR="00241362">
        <w:rPr>
          <w:bCs/>
        </w:rPr>
        <w:t xml:space="preserve">“Comparative Foreign Policy,” </w:t>
      </w:r>
      <w:r w:rsidR="00B758D6">
        <w:rPr>
          <w:bCs/>
        </w:rPr>
        <w:t>and Political Geography.</w:t>
      </w:r>
    </w:p>
    <w:p w14:paraId="435CD9BE" w14:textId="77777777" w:rsidR="005623AF" w:rsidRDefault="005623AF" w:rsidP="00A8661D">
      <w:pPr>
        <w:spacing w:line="240" w:lineRule="atLeast"/>
        <w:ind w:left="720"/>
        <w:rPr>
          <w:bCs/>
        </w:rPr>
      </w:pPr>
    </w:p>
    <w:p w14:paraId="5C1A3413" w14:textId="3F197FBE" w:rsidR="005623AF" w:rsidRPr="003E5A58" w:rsidRDefault="005623AF" w:rsidP="00A8661D">
      <w:pPr>
        <w:spacing w:line="240" w:lineRule="atLeast"/>
        <w:ind w:left="720"/>
        <w:rPr>
          <w:bCs/>
        </w:rPr>
      </w:pPr>
      <w:r>
        <w:rPr>
          <w:b/>
          <w:bCs/>
        </w:rPr>
        <w:t>Instructor.</w:t>
      </w:r>
      <w:r>
        <w:rPr>
          <w:b/>
          <w:bCs/>
          <w:sz w:val="24"/>
          <w:szCs w:val="24"/>
        </w:rPr>
        <w:t xml:space="preserve">  </w:t>
      </w:r>
      <w:r w:rsidR="003E5A58" w:rsidRPr="003E5A58">
        <w:rPr>
          <w:color w:val="000000"/>
        </w:rPr>
        <w:t xml:space="preserve">Skagit Valley College. Prepared and instructed courses in geography, American politics and international relations and developed and instructed on-line courses in international relations. 2009, 2011, </w:t>
      </w:r>
      <w:r w:rsidR="003E5A58" w:rsidRPr="003E5A58">
        <w:rPr>
          <w:color w:val="000000"/>
        </w:rPr>
        <w:lastRenderedPageBreak/>
        <w:t>2014 -2016.</w:t>
      </w:r>
    </w:p>
    <w:p w14:paraId="744CA5E0" w14:textId="77777777" w:rsidR="00B758D6" w:rsidRPr="00B758D6" w:rsidRDefault="00B758D6" w:rsidP="00136497">
      <w:pPr>
        <w:spacing w:line="240" w:lineRule="atLeast"/>
        <w:ind w:left="720"/>
        <w:rPr>
          <w:bCs/>
        </w:rPr>
      </w:pPr>
    </w:p>
    <w:p w14:paraId="3B846E92" w14:textId="77777777" w:rsidR="00136497" w:rsidRDefault="00136497" w:rsidP="00136497">
      <w:pPr>
        <w:spacing w:line="240" w:lineRule="atLeast"/>
        <w:ind w:left="720"/>
      </w:pPr>
      <w:r>
        <w:rPr>
          <w:b/>
          <w:bCs/>
        </w:rPr>
        <w:t xml:space="preserve">Visiting Assistant Professor.  </w:t>
      </w:r>
      <w:r>
        <w:t>Ohio State University, Newark.  September 2002 to May 2007.  Prepared and instructed courses including “Introduction to Comparative Politics,” “Introduction to Ame</w:t>
      </w:r>
      <w:r w:rsidR="00A8661D">
        <w:t xml:space="preserve">rican Politics,” </w:t>
      </w:r>
      <w:r>
        <w:t>“Interdependence and Nationalism in World Politics,” “United States in World Politics,” “Women and Politics,” and “Political Geography.” Advised a student organization for students with children.  Also taught “American Foreign Policy” as an adjunct for the Co</w:t>
      </w:r>
      <w:r w:rsidR="00A8661D">
        <w:t xml:space="preserve">lumbus campus of the Ohio State </w:t>
      </w:r>
      <w:r>
        <w:t>University.</w:t>
      </w:r>
    </w:p>
    <w:p w14:paraId="6292BBF7" w14:textId="77777777" w:rsidR="00136497" w:rsidRPr="00737047" w:rsidRDefault="00136497" w:rsidP="00136497">
      <w:pPr>
        <w:spacing w:line="240" w:lineRule="atLeast"/>
        <w:rPr>
          <w:sz w:val="16"/>
          <w:szCs w:val="16"/>
        </w:rPr>
      </w:pPr>
    </w:p>
    <w:p w14:paraId="3241E645" w14:textId="77777777" w:rsidR="00136497" w:rsidRDefault="00136497" w:rsidP="00136497">
      <w:pPr>
        <w:spacing w:line="240" w:lineRule="atLeast"/>
        <w:ind w:left="720"/>
      </w:pPr>
      <w:r>
        <w:rPr>
          <w:b/>
          <w:bCs/>
        </w:rPr>
        <w:t xml:space="preserve">Adjunct/Faculty Advisor.  </w:t>
      </w:r>
      <w:r>
        <w:t xml:space="preserve">Fort Hays State University.  August 2001 to July 2002. Prepared and instructed courses in the United Nations and Model UN.  Developed and taught a distance-learning course in International Relations through the University’s </w:t>
      </w:r>
      <w:smartTag w:uri="urn:schemas-microsoft-com:office:smarttags" w:element="place">
        <w:smartTag w:uri="urn:schemas-microsoft-com:office:smarttags" w:element="PlaceName">
          <w:r>
            <w:t>Virtual</w:t>
          </w:r>
        </w:smartTag>
        <w:r>
          <w:t xml:space="preserve"> </w:t>
        </w:r>
        <w:smartTag w:uri="urn:schemas-microsoft-com:office:smarttags" w:element="PlaceType">
          <w:r>
            <w:t>College</w:t>
          </w:r>
        </w:smartTag>
      </w:smartTag>
      <w:r>
        <w:t>.</w:t>
      </w:r>
    </w:p>
    <w:p w14:paraId="252BC25B" w14:textId="77777777" w:rsidR="00136497" w:rsidRPr="00737047" w:rsidRDefault="00136497" w:rsidP="00136497">
      <w:pPr>
        <w:spacing w:line="240" w:lineRule="atLeast"/>
        <w:ind w:left="720"/>
        <w:rPr>
          <w:sz w:val="16"/>
          <w:szCs w:val="16"/>
        </w:rPr>
      </w:pPr>
    </w:p>
    <w:p w14:paraId="1ACBD602" w14:textId="77777777" w:rsidR="00136497" w:rsidRDefault="00136497" w:rsidP="00136497">
      <w:pPr>
        <w:spacing w:line="240" w:lineRule="atLeast"/>
        <w:ind w:left="720"/>
      </w:pPr>
      <w:r>
        <w:rPr>
          <w:b/>
          <w:bCs/>
        </w:rPr>
        <w:t>Visiting Assistant Professor</w:t>
      </w:r>
      <w:r>
        <w:t>, University of Illinois at Urbana-Champaign, August 1999 to May 2001.  Prepared and instructed courses entitled “Introduction to International Relations,” “Women and Politics,</w:t>
      </w:r>
      <w:r>
        <w:rPr>
          <w:b/>
          <w:bCs/>
        </w:rPr>
        <w:t xml:space="preserve">” </w:t>
      </w:r>
      <w:r>
        <w:t>and</w:t>
      </w:r>
      <w:r>
        <w:rPr>
          <w:b/>
          <w:bCs/>
        </w:rPr>
        <w:t xml:space="preserve"> “</w:t>
      </w:r>
      <w:r>
        <w:t xml:space="preserve">Introduction to American Politics.” </w:t>
      </w:r>
    </w:p>
    <w:p w14:paraId="18DDC001" w14:textId="77777777" w:rsidR="00136497" w:rsidRPr="00737047" w:rsidRDefault="00136497" w:rsidP="00136497">
      <w:pPr>
        <w:spacing w:line="240" w:lineRule="atLeast"/>
        <w:ind w:left="720"/>
        <w:rPr>
          <w:b/>
          <w:bCs/>
          <w:sz w:val="16"/>
          <w:szCs w:val="16"/>
        </w:rPr>
      </w:pPr>
    </w:p>
    <w:p w14:paraId="0E1B9F76" w14:textId="77777777" w:rsidR="00136497" w:rsidRDefault="00136497" w:rsidP="00136497">
      <w:pPr>
        <w:spacing w:line="240" w:lineRule="atLeast"/>
        <w:ind w:left="720"/>
      </w:pPr>
      <w:r>
        <w:rPr>
          <w:b/>
          <w:bCs/>
        </w:rPr>
        <w:t>Visiting Lecturer</w:t>
      </w:r>
      <w:r>
        <w:t>, University of Illinois at Urbana-Champaign, August. 1997 to May 1999.</w:t>
      </w:r>
    </w:p>
    <w:p w14:paraId="54C13514" w14:textId="77777777" w:rsidR="00136497" w:rsidRDefault="00136497" w:rsidP="00136497">
      <w:pPr>
        <w:spacing w:line="240" w:lineRule="atLeast"/>
        <w:ind w:left="720"/>
      </w:pPr>
      <w:r>
        <w:t>Prepared and instructed five sections of composition-based introductory courses in international relations.</w:t>
      </w:r>
    </w:p>
    <w:p w14:paraId="131E177C" w14:textId="77777777" w:rsidR="00136497" w:rsidRPr="00737047" w:rsidRDefault="00136497" w:rsidP="00136497">
      <w:pPr>
        <w:spacing w:line="240" w:lineRule="atLeast"/>
        <w:ind w:left="720"/>
        <w:rPr>
          <w:b/>
          <w:bCs/>
          <w:sz w:val="16"/>
          <w:szCs w:val="16"/>
        </w:rPr>
      </w:pPr>
    </w:p>
    <w:p w14:paraId="0477B403" w14:textId="77777777" w:rsidR="00136497" w:rsidRDefault="00136497" w:rsidP="00136497">
      <w:pPr>
        <w:spacing w:line="240" w:lineRule="atLeast"/>
        <w:ind w:left="720"/>
      </w:pPr>
      <w:r>
        <w:rPr>
          <w:b/>
          <w:bCs/>
        </w:rPr>
        <w:t>Visiting Adjunct,</w:t>
      </w:r>
      <w:r>
        <w:t xml:space="preserve"> Millikin University, Decatur, Illinois.  January 1999 to December 1999.</w:t>
      </w:r>
    </w:p>
    <w:p w14:paraId="7F4180E5" w14:textId="77777777" w:rsidR="00136497" w:rsidRDefault="00136497" w:rsidP="00136497">
      <w:pPr>
        <w:spacing w:line="240" w:lineRule="atLeast"/>
        <w:ind w:left="720"/>
      </w:pPr>
      <w:r>
        <w:t>Prepared and instructed an upper-division course entitled "Women and Politics" and two general education/international studies courses entitled "The World Today."</w:t>
      </w:r>
    </w:p>
    <w:p w14:paraId="0EFADF09" w14:textId="77777777" w:rsidR="00136497" w:rsidRPr="00737047" w:rsidRDefault="00136497" w:rsidP="00136497">
      <w:pPr>
        <w:spacing w:line="240" w:lineRule="atLeast"/>
        <w:ind w:left="720"/>
        <w:rPr>
          <w:b/>
          <w:bCs/>
          <w:sz w:val="16"/>
          <w:szCs w:val="16"/>
        </w:rPr>
      </w:pPr>
    </w:p>
    <w:p w14:paraId="494B09E7" w14:textId="77777777" w:rsidR="00136497" w:rsidRDefault="00136497" w:rsidP="00136497">
      <w:pPr>
        <w:spacing w:line="240" w:lineRule="atLeast"/>
        <w:ind w:left="720"/>
      </w:pPr>
      <w:r>
        <w:rPr>
          <w:b/>
          <w:bCs/>
        </w:rPr>
        <w:t>Teaching Doctoral Associate</w:t>
      </w:r>
      <w:r>
        <w:t>, Miami University, Oxford, Ohio, 1996-1997.</w:t>
      </w:r>
    </w:p>
    <w:p w14:paraId="5EC7AE25" w14:textId="77777777" w:rsidR="00136497" w:rsidRDefault="00136497" w:rsidP="00136497">
      <w:pPr>
        <w:spacing w:line="240" w:lineRule="atLeast"/>
        <w:ind w:left="720"/>
        <w:rPr>
          <w:b/>
          <w:bCs/>
        </w:rPr>
      </w:pPr>
      <w:r>
        <w:t>Prepared and instructed two sections of a comparative political analysis course entitled "Modern World Governments."</w:t>
      </w:r>
      <w:r>
        <w:rPr>
          <w:b/>
          <w:bCs/>
        </w:rPr>
        <w:t xml:space="preserve">  </w:t>
      </w:r>
    </w:p>
    <w:p w14:paraId="2D70A95E" w14:textId="77777777" w:rsidR="00136497" w:rsidRPr="00737047" w:rsidRDefault="00136497" w:rsidP="00136497">
      <w:pPr>
        <w:tabs>
          <w:tab w:val="left" w:pos="1260"/>
          <w:tab w:val="left" w:pos="1335"/>
        </w:tabs>
        <w:spacing w:line="240" w:lineRule="atLeast"/>
        <w:rPr>
          <w:b/>
          <w:bCs/>
          <w:sz w:val="16"/>
          <w:szCs w:val="16"/>
        </w:rPr>
      </w:pPr>
      <w:r w:rsidRPr="00737047">
        <w:rPr>
          <w:b/>
          <w:bCs/>
          <w:sz w:val="16"/>
          <w:szCs w:val="16"/>
        </w:rPr>
        <w:tab/>
      </w:r>
    </w:p>
    <w:p w14:paraId="561E5284" w14:textId="77777777" w:rsidR="00767AF2" w:rsidRPr="00767AF2" w:rsidRDefault="00136497" w:rsidP="00136497">
      <w:pPr>
        <w:spacing w:line="240" w:lineRule="atLeast"/>
        <w:rPr>
          <w:b/>
          <w:bCs/>
          <w:sz w:val="24"/>
          <w:szCs w:val="24"/>
        </w:rPr>
      </w:pPr>
      <w:r>
        <w:rPr>
          <w:b/>
          <w:bCs/>
          <w:sz w:val="24"/>
          <w:szCs w:val="24"/>
        </w:rPr>
        <w:t>Research Interests:</w:t>
      </w:r>
    </w:p>
    <w:p w14:paraId="645063D9" w14:textId="77777777" w:rsidR="00136497" w:rsidRDefault="00241362" w:rsidP="00767AF2">
      <w:pPr>
        <w:tabs>
          <w:tab w:val="left" w:pos="720"/>
          <w:tab w:val="left" w:pos="5760"/>
        </w:tabs>
        <w:spacing w:line="240" w:lineRule="atLeast"/>
        <w:ind w:left="720"/>
      </w:pPr>
      <w:r>
        <w:t xml:space="preserve">Ethnicity, Nationalism and </w:t>
      </w:r>
      <w:r w:rsidR="00767AF2">
        <w:t>Identity Politics</w:t>
      </w:r>
    </w:p>
    <w:p w14:paraId="7B136A20" w14:textId="77777777" w:rsidR="00767AF2" w:rsidRDefault="00767AF2" w:rsidP="00767AF2">
      <w:pPr>
        <w:tabs>
          <w:tab w:val="left" w:pos="720"/>
          <w:tab w:val="left" w:pos="5760"/>
        </w:tabs>
        <w:spacing w:line="240" w:lineRule="atLeast"/>
        <w:ind w:left="720"/>
      </w:pPr>
      <w:r>
        <w:t>Foreign Policy</w:t>
      </w:r>
    </w:p>
    <w:p w14:paraId="32DB35DA" w14:textId="77777777" w:rsidR="00136497" w:rsidRDefault="00136497" w:rsidP="00136497">
      <w:pPr>
        <w:tabs>
          <w:tab w:val="left" w:pos="720"/>
          <w:tab w:val="left" w:pos="5760"/>
        </w:tabs>
        <w:spacing w:line="240" w:lineRule="atLeast"/>
        <w:ind w:left="720"/>
      </w:pPr>
      <w:r>
        <w:t>Comparative Political Mobilization and Interest Group Politics</w:t>
      </w:r>
    </w:p>
    <w:p w14:paraId="1EADB926" w14:textId="77777777" w:rsidR="00136497" w:rsidRDefault="00136497" w:rsidP="00241362">
      <w:pPr>
        <w:tabs>
          <w:tab w:val="left" w:pos="720"/>
          <w:tab w:val="left" w:pos="5760"/>
        </w:tabs>
        <w:spacing w:line="240" w:lineRule="atLeast"/>
        <w:ind w:left="720"/>
      </w:pPr>
      <w:r>
        <w:t>Politics of Genocide and Commemoration</w:t>
      </w:r>
    </w:p>
    <w:p w14:paraId="09A4AF30" w14:textId="77777777" w:rsidR="00136497" w:rsidRDefault="00136497" w:rsidP="00136497">
      <w:pPr>
        <w:tabs>
          <w:tab w:val="left" w:pos="720"/>
          <w:tab w:val="left" w:pos="5760"/>
        </w:tabs>
        <w:spacing w:line="240" w:lineRule="atLeast"/>
        <w:ind w:left="720"/>
      </w:pPr>
      <w:r>
        <w:t>American and Comparative Foreign Policy</w:t>
      </w:r>
      <w:r>
        <w:tab/>
      </w:r>
    </w:p>
    <w:p w14:paraId="0DE189C0" w14:textId="77777777" w:rsidR="00136497" w:rsidRDefault="00136497" w:rsidP="00136497">
      <w:pPr>
        <w:spacing w:line="240" w:lineRule="atLeast"/>
        <w:rPr>
          <w:b/>
          <w:bCs/>
          <w:sz w:val="24"/>
          <w:szCs w:val="24"/>
        </w:rPr>
      </w:pPr>
      <w:r>
        <w:tab/>
        <w:t>Feminism, Maternalism and Cross-National Political Mobilization</w:t>
      </w:r>
    </w:p>
    <w:p w14:paraId="206E3EE7" w14:textId="77777777" w:rsidR="00136497" w:rsidRPr="00737047" w:rsidRDefault="00136497" w:rsidP="00136497">
      <w:pPr>
        <w:spacing w:line="240" w:lineRule="atLeast"/>
        <w:rPr>
          <w:b/>
          <w:bCs/>
          <w:sz w:val="16"/>
          <w:szCs w:val="16"/>
        </w:rPr>
      </w:pPr>
    </w:p>
    <w:p w14:paraId="406FE794" w14:textId="77777777" w:rsidR="00136497" w:rsidRDefault="00136497" w:rsidP="00136497">
      <w:pPr>
        <w:spacing w:line="240" w:lineRule="atLeast"/>
        <w:rPr>
          <w:b/>
          <w:bCs/>
          <w:sz w:val="24"/>
          <w:szCs w:val="24"/>
        </w:rPr>
      </w:pPr>
      <w:r>
        <w:rPr>
          <w:b/>
          <w:bCs/>
          <w:sz w:val="24"/>
          <w:szCs w:val="24"/>
        </w:rPr>
        <w:t>Publications:</w:t>
      </w:r>
    </w:p>
    <w:p w14:paraId="2013F36E" w14:textId="77777777" w:rsidR="00136497" w:rsidRPr="001701FD" w:rsidRDefault="00136497" w:rsidP="00136497">
      <w:pPr>
        <w:ind w:left="720"/>
      </w:pPr>
      <w:r w:rsidRPr="001701FD">
        <w:rPr>
          <w:i/>
        </w:rPr>
        <w:t>Ethnic Lobbies and US Foreign Policy</w:t>
      </w:r>
      <w:r>
        <w:t>. By David M. P</w:t>
      </w:r>
      <w:r w:rsidR="00C36929">
        <w:t xml:space="preserve">aul and Rachel Anderson Paul. 2008. </w:t>
      </w:r>
      <w:r>
        <w:t>Lynne Rienner Publishers.</w:t>
      </w:r>
    </w:p>
    <w:p w14:paraId="386E948F" w14:textId="77777777" w:rsidR="00136497" w:rsidRDefault="00136497" w:rsidP="00136497">
      <w:pPr>
        <w:ind w:left="720"/>
      </w:pPr>
    </w:p>
    <w:p w14:paraId="05460460" w14:textId="77777777" w:rsidR="00136497" w:rsidRPr="004671DD" w:rsidRDefault="00136497" w:rsidP="00136497">
      <w:pPr>
        <w:ind w:left="720"/>
      </w:pPr>
      <w:r>
        <w:t>“</w:t>
      </w:r>
      <w:smartTag w:uri="urn:schemas-microsoft-com:office:smarttags" w:element="Street">
        <w:smartTag w:uri="urn:schemas-microsoft-com:office:smarttags" w:element="address">
          <w:r>
            <w:t>No Place</w:t>
          </w:r>
        </w:smartTag>
      </w:smartTag>
      <w:r>
        <w:t xml:space="preserve"> for a Woman: Evidence for Gender Bias in Evaluations of Presidential Candidates.” 2007. </w:t>
      </w:r>
      <w:r w:rsidRPr="00110712">
        <w:rPr>
          <w:i/>
        </w:rPr>
        <w:t>Basic and Applied Social Psychology</w:t>
      </w:r>
      <w:r>
        <w:t xml:space="preserve"> 29: 225-233. By Jessi L. Smith, David M. Paul, and Rachel Anderson Paul. (Refereed).</w:t>
      </w:r>
    </w:p>
    <w:p w14:paraId="6A2282DB" w14:textId="77777777" w:rsidR="00136497" w:rsidRPr="00737047" w:rsidRDefault="00136497" w:rsidP="00136497">
      <w:pPr>
        <w:tabs>
          <w:tab w:val="left" w:pos="270"/>
          <w:tab w:val="left" w:pos="930"/>
        </w:tabs>
        <w:spacing w:line="240" w:lineRule="atLeast"/>
        <w:rPr>
          <w:b/>
          <w:bCs/>
          <w:sz w:val="16"/>
          <w:szCs w:val="16"/>
        </w:rPr>
      </w:pPr>
      <w:r>
        <w:rPr>
          <w:b/>
          <w:bCs/>
          <w:sz w:val="24"/>
          <w:szCs w:val="24"/>
        </w:rPr>
        <w:tab/>
      </w:r>
    </w:p>
    <w:p w14:paraId="4902FD4D" w14:textId="77777777" w:rsidR="00136497" w:rsidRDefault="00136497" w:rsidP="00136497">
      <w:pPr>
        <w:spacing w:line="240" w:lineRule="atLeast"/>
        <w:rPr>
          <w:bCs/>
        </w:rPr>
      </w:pPr>
      <w:r>
        <w:rPr>
          <w:b/>
          <w:bCs/>
          <w:sz w:val="24"/>
          <w:szCs w:val="24"/>
        </w:rPr>
        <w:tab/>
      </w:r>
      <w:r>
        <w:rPr>
          <w:bCs/>
        </w:rPr>
        <w:t xml:space="preserve">“Forward.” 2006. In </w:t>
      </w:r>
      <w:r w:rsidRPr="00882031">
        <w:rPr>
          <w:bCs/>
          <w:i/>
        </w:rPr>
        <w:t>Beyond the Wealth of Nations</w:t>
      </w:r>
      <w:r>
        <w:rPr>
          <w:bCs/>
        </w:rPr>
        <w:t xml:space="preserve">. By Emeka Aniagolu. </w:t>
      </w:r>
      <w:smartTag w:uri="urn:schemas-microsoft-com:office:smarttags" w:element="place">
        <w:smartTag w:uri="urn:schemas-microsoft-com:office:smarttags" w:element="City">
          <w:r>
            <w:rPr>
              <w:bCs/>
            </w:rPr>
            <w:t>Cleveland</w:t>
          </w:r>
        </w:smartTag>
      </w:smartTag>
      <w:r>
        <w:rPr>
          <w:bCs/>
        </w:rPr>
        <w:t>: Griot Press.</w:t>
      </w:r>
    </w:p>
    <w:p w14:paraId="12BC427A" w14:textId="77777777" w:rsidR="00136497" w:rsidRPr="00737047" w:rsidRDefault="00136497" w:rsidP="00136497">
      <w:pPr>
        <w:tabs>
          <w:tab w:val="left" w:pos="1320"/>
        </w:tabs>
        <w:spacing w:line="240" w:lineRule="atLeast"/>
        <w:rPr>
          <w:bCs/>
          <w:sz w:val="16"/>
          <w:szCs w:val="16"/>
        </w:rPr>
      </w:pPr>
    </w:p>
    <w:p w14:paraId="5B4EEB14" w14:textId="77777777" w:rsidR="00136497" w:rsidRDefault="00136497" w:rsidP="00136497">
      <w:pPr>
        <w:ind w:left="720" w:hanging="720"/>
        <w:rPr>
          <w:rFonts w:eastAsia="Courier 10cpi"/>
        </w:rPr>
      </w:pPr>
      <w:r>
        <w:rPr>
          <w:rFonts w:ascii="Arial" w:eastAsia="Courier 10cpi" w:hAnsi="Arial"/>
          <w:b/>
          <w:bCs/>
          <w:sz w:val="24"/>
          <w:szCs w:val="24"/>
        </w:rPr>
        <w:tab/>
      </w:r>
      <w:r>
        <w:rPr>
          <w:rFonts w:eastAsia="Courier 10cpi"/>
        </w:rPr>
        <w:t xml:space="preserve">“Serbian-American Mobilization and Lobbying:  The Relevance of Jasenovac and Kosovo to Contemporary Grassroots Efforts in the </w:t>
      </w:r>
      <w:smartTag w:uri="urn:schemas-microsoft-com:office:smarttags" w:element="place">
        <w:smartTag w:uri="urn:schemas-microsoft-com:office:smarttags" w:element="country-region">
          <w:r>
            <w:rPr>
              <w:rFonts w:eastAsia="Courier 10cpi"/>
            </w:rPr>
            <w:t>United States</w:t>
          </w:r>
        </w:smartTag>
      </w:smartTag>
      <w:r>
        <w:rPr>
          <w:rFonts w:eastAsia="Courier 10cpi"/>
        </w:rPr>
        <w:t>.” 2002</w:t>
      </w:r>
      <w:r>
        <w:rPr>
          <w:rFonts w:eastAsia="Courier 10cpi"/>
          <w:i/>
          <w:iCs/>
        </w:rPr>
        <w:t xml:space="preserve">. </w:t>
      </w:r>
      <w:r>
        <w:rPr>
          <w:rFonts w:eastAsia="Courier 10cpi"/>
        </w:rPr>
        <w:t>In</w:t>
      </w:r>
      <w:r>
        <w:rPr>
          <w:rFonts w:eastAsia="Courier 10cpi"/>
          <w:i/>
          <w:iCs/>
        </w:rPr>
        <w:t xml:space="preserve"> Ethnic Identity Groups and U.S. Foreign Policy</w:t>
      </w:r>
      <w:r>
        <w:rPr>
          <w:rFonts w:eastAsia="Courier 10cpi"/>
        </w:rPr>
        <w:t xml:space="preserve">, Thomas Ambrosio, ed. Westport, Connecticut: Praeger Press. </w:t>
      </w:r>
    </w:p>
    <w:p w14:paraId="7D9D5745" w14:textId="77777777" w:rsidR="00136497" w:rsidRPr="00737047" w:rsidRDefault="00136497" w:rsidP="00136497">
      <w:pPr>
        <w:tabs>
          <w:tab w:val="left" w:pos="1065"/>
        </w:tabs>
        <w:spacing w:line="240" w:lineRule="atLeast"/>
        <w:rPr>
          <w:sz w:val="16"/>
          <w:szCs w:val="16"/>
        </w:rPr>
      </w:pPr>
    </w:p>
    <w:p w14:paraId="1829FFAF" w14:textId="77777777" w:rsidR="005623AF" w:rsidRPr="002A3B6D" w:rsidRDefault="00136497" w:rsidP="002A3B6D">
      <w:pPr>
        <w:spacing w:line="240" w:lineRule="atLeast"/>
        <w:ind w:left="720" w:hanging="720"/>
      </w:pPr>
      <w:r>
        <w:rPr>
          <w:b/>
          <w:bCs/>
        </w:rPr>
        <w:tab/>
      </w:r>
      <w:r>
        <w:t xml:space="preserve">"Grassroots Mobilization and Diaspora Politics: Armenian Interest Groups and the Role of Collective Memory." </w:t>
      </w:r>
      <w:r>
        <w:rPr>
          <w:i/>
          <w:iCs/>
        </w:rPr>
        <w:t>Nationalism &amp; Ethnic Politics</w:t>
      </w:r>
      <w:r>
        <w:t xml:space="preserve"> (vol. 6, no. 1, Spring 2000): 24-47. </w:t>
      </w:r>
    </w:p>
    <w:p w14:paraId="1E429BBE" w14:textId="13455B4C" w:rsidR="00136497" w:rsidRDefault="005623AF" w:rsidP="00136497">
      <w:pPr>
        <w:spacing w:line="240" w:lineRule="atLeast"/>
        <w:rPr>
          <w:b/>
          <w:bCs/>
          <w:sz w:val="24"/>
          <w:szCs w:val="24"/>
        </w:rPr>
      </w:pPr>
      <w:r>
        <w:rPr>
          <w:b/>
          <w:bCs/>
          <w:sz w:val="24"/>
          <w:szCs w:val="24"/>
        </w:rPr>
        <w:t xml:space="preserve">Professional Presentations, </w:t>
      </w:r>
      <w:r w:rsidR="00136497">
        <w:rPr>
          <w:b/>
          <w:bCs/>
          <w:sz w:val="24"/>
          <w:szCs w:val="24"/>
        </w:rPr>
        <w:t>Activities</w:t>
      </w:r>
      <w:r w:rsidR="00E67428">
        <w:rPr>
          <w:b/>
          <w:bCs/>
          <w:sz w:val="24"/>
          <w:szCs w:val="24"/>
        </w:rPr>
        <w:t>, Awards</w:t>
      </w:r>
      <w:r>
        <w:rPr>
          <w:b/>
          <w:bCs/>
          <w:sz w:val="24"/>
          <w:szCs w:val="24"/>
        </w:rPr>
        <w:t xml:space="preserve"> and Service</w:t>
      </w:r>
      <w:r w:rsidR="00136497">
        <w:rPr>
          <w:b/>
          <w:bCs/>
          <w:sz w:val="24"/>
          <w:szCs w:val="24"/>
        </w:rPr>
        <w:t>:</w:t>
      </w:r>
    </w:p>
    <w:p w14:paraId="45160D13" w14:textId="66CC3020" w:rsidR="003E5A58" w:rsidRDefault="003E5A58" w:rsidP="00E67428">
      <w:pPr>
        <w:pStyle w:val="NormalWeb"/>
        <w:ind w:firstLine="720"/>
        <w:rPr>
          <w:color w:val="000000"/>
          <w:sz w:val="20"/>
          <w:szCs w:val="20"/>
        </w:rPr>
      </w:pPr>
      <w:r w:rsidRPr="003E5A58">
        <w:rPr>
          <w:color w:val="000000"/>
          <w:sz w:val="20"/>
          <w:szCs w:val="20"/>
        </w:rPr>
        <w:t>Backward By Design. Faculty Instruction Retreat. North Cascades Institute. September 2018.</w:t>
      </w:r>
    </w:p>
    <w:p w14:paraId="425F1A56" w14:textId="524F3932" w:rsidR="00E67428" w:rsidRPr="003E5A58" w:rsidRDefault="00E67428" w:rsidP="00E67428">
      <w:pPr>
        <w:pStyle w:val="NormalWeb"/>
        <w:ind w:firstLine="720"/>
        <w:rPr>
          <w:color w:val="000000"/>
          <w:sz w:val="20"/>
          <w:szCs w:val="20"/>
        </w:rPr>
      </w:pPr>
      <w:r>
        <w:rPr>
          <w:color w:val="000000"/>
          <w:sz w:val="20"/>
          <w:szCs w:val="20"/>
        </w:rPr>
        <w:t>Kleinknecht Excellence in Teaching Nominee.  2017.</w:t>
      </w:r>
    </w:p>
    <w:p w14:paraId="7C5D8037" w14:textId="3223CF7D" w:rsidR="00B953EA" w:rsidRPr="003E5A58" w:rsidRDefault="003E5A58" w:rsidP="003E5A58">
      <w:pPr>
        <w:pStyle w:val="NormalWeb"/>
        <w:ind w:left="720"/>
        <w:rPr>
          <w:color w:val="000000"/>
          <w:sz w:val="20"/>
          <w:szCs w:val="20"/>
        </w:rPr>
      </w:pPr>
      <w:r w:rsidRPr="003E5A58">
        <w:rPr>
          <w:color w:val="000000"/>
          <w:sz w:val="20"/>
          <w:szCs w:val="20"/>
        </w:rPr>
        <w:t>World Issues Forum. Faculty Presentation. Post film discussion (“Sweet Dreams”) on the role of women in reforming economic and political institutions in post genocide Rwanda. May 2016.</w:t>
      </w:r>
    </w:p>
    <w:p w14:paraId="2A0CC707" w14:textId="77777777" w:rsidR="00B953EA" w:rsidRDefault="00B953EA" w:rsidP="00B953EA">
      <w:pPr>
        <w:ind w:left="720"/>
        <w:contextualSpacing/>
        <w:rPr>
          <w:rFonts w:ascii="Calibri" w:hAnsi="Calibri"/>
          <w:sz w:val="26"/>
          <w:szCs w:val="26"/>
        </w:rPr>
      </w:pPr>
      <w:r>
        <w:rPr>
          <w:bCs/>
        </w:rPr>
        <w:t>Reviewer/Reader.  Spring 2010.  Departmental Honors Committee : Radical Right Populist Parties in Scandanavia.</w:t>
      </w:r>
    </w:p>
    <w:p w14:paraId="473C138F" w14:textId="77777777" w:rsidR="00B953EA" w:rsidRPr="00B953EA" w:rsidRDefault="00B953EA" w:rsidP="00136497">
      <w:pPr>
        <w:spacing w:line="240" w:lineRule="atLeast"/>
        <w:rPr>
          <w:bCs/>
        </w:rPr>
      </w:pPr>
    </w:p>
    <w:p w14:paraId="66C741BE" w14:textId="5C804965" w:rsidR="0078307A" w:rsidRDefault="0078307A" w:rsidP="00136497">
      <w:pPr>
        <w:spacing w:line="240" w:lineRule="atLeast"/>
        <w:rPr>
          <w:bCs/>
        </w:rPr>
      </w:pPr>
      <w:r>
        <w:rPr>
          <w:b/>
          <w:bCs/>
          <w:sz w:val="24"/>
          <w:szCs w:val="24"/>
        </w:rPr>
        <w:tab/>
      </w:r>
      <w:r>
        <w:rPr>
          <w:bCs/>
        </w:rPr>
        <w:t>Public Lecture:  “Women and Human Rights.”  Skagit Valley College.  January 2009</w:t>
      </w:r>
    </w:p>
    <w:p w14:paraId="408C8AF9" w14:textId="52E7C6E1" w:rsidR="00E67428" w:rsidRDefault="00E67428" w:rsidP="00136497">
      <w:pPr>
        <w:spacing w:line="240" w:lineRule="atLeast"/>
        <w:rPr>
          <w:bCs/>
        </w:rPr>
      </w:pPr>
      <w:r>
        <w:rPr>
          <w:bCs/>
        </w:rPr>
        <w:tab/>
      </w:r>
    </w:p>
    <w:p w14:paraId="20C57CCF" w14:textId="52BA06B3" w:rsidR="00E67428" w:rsidRDefault="00E67428" w:rsidP="00136497">
      <w:pPr>
        <w:spacing w:line="240" w:lineRule="atLeast"/>
        <w:rPr>
          <w:bCs/>
        </w:rPr>
      </w:pPr>
      <w:r>
        <w:rPr>
          <w:bCs/>
        </w:rPr>
        <w:tab/>
        <w:t>Distinguished Teaching Award Nominee.  The Ohio State University.  2007.</w:t>
      </w:r>
    </w:p>
    <w:p w14:paraId="05320C57" w14:textId="77777777" w:rsidR="0078307A" w:rsidRDefault="0078307A" w:rsidP="00136497">
      <w:pPr>
        <w:spacing w:line="240" w:lineRule="atLeast"/>
        <w:rPr>
          <w:b/>
          <w:bCs/>
          <w:sz w:val="24"/>
          <w:szCs w:val="24"/>
        </w:rPr>
      </w:pPr>
    </w:p>
    <w:p w14:paraId="6C1011D0" w14:textId="77777777" w:rsidR="00136497" w:rsidRDefault="00136497" w:rsidP="00136497">
      <w:pPr>
        <w:spacing w:line="240" w:lineRule="atLeast"/>
        <w:ind w:left="720"/>
        <w:rPr>
          <w:bCs/>
        </w:rPr>
      </w:pPr>
      <w:r>
        <w:rPr>
          <w:bCs/>
        </w:rPr>
        <w:t xml:space="preserve">“Geopolitics and Ethnic Mobilization:  A Study of Kurdish-American Interest Groups.” Presented at the Annual Meeting of the Midwest Political Science Association.  </w:t>
      </w:r>
      <w:smartTag w:uri="urn:schemas-microsoft-com:office:smarttags" w:element="place">
        <w:smartTag w:uri="urn:schemas-microsoft-com:office:smarttags" w:element="City">
          <w:r>
            <w:rPr>
              <w:bCs/>
            </w:rPr>
            <w:t>Chicago</w:t>
          </w:r>
        </w:smartTag>
      </w:smartTag>
      <w:r>
        <w:rPr>
          <w:bCs/>
        </w:rPr>
        <w:t>. April 2006.</w:t>
      </w:r>
    </w:p>
    <w:p w14:paraId="3F8838D9" w14:textId="77777777" w:rsidR="00136497" w:rsidRDefault="00136497" w:rsidP="00136497">
      <w:pPr>
        <w:spacing w:line="240" w:lineRule="atLeast"/>
        <w:rPr>
          <w:bCs/>
        </w:rPr>
      </w:pPr>
    </w:p>
    <w:p w14:paraId="67F9A00A" w14:textId="77777777" w:rsidR="00136497" w:rsidRDefault="00136497" w:rsidP="00136497">
      <w:pPr>
        <w:spacing w:line="240" w:lineRule="atLeast"/>
        <w:rPr>
          <w:bCs/>
        </w:rPr>
      </w:pPr>
      <w:r>
        <w:rPr>
          <w:bCs/>
        </w:rPr>
        <w:tab/>
        <w:t xml:space="preserve">“An Examination of Political Contributions by Ethnic Political Action Committees.” Presented at the 2005 </w:t>
      </w:r>
    </w:p>
    <w:p w14:paraId="6E7D9D36" w14:textId="77777777" w:rsidR="00136497" w:rsidRDefault="00136497" w:rsidP="00136497">
      <w:pPr>
        <w:spacing w:line="240" w:lineRule="atLeast"/>
        <w:ind w:firstLine="720"/>
        <w:rPr>
          <w:bCs/>
        </w:rPr>
      </w:pPr>
      <w:r>
        <w:rPr>
          <w:bCs/>
        </w:rPr>
        <w:t>International Conference on Social Science Research. Orlando. December 2005.</w:t>
      </w:r>
      <w:r>
        <w:rPr>
          <w:bCs/>
        </w:rPr>
        <w:tab/>
      </w:r>
    </w:p>
    <w:p w14:paraId="64050AF0" w14:textId="77777777" w:rsidR="00136497" w:rsidRPr="00470A8A" w:rsidRDefault="00136497" w:rsidP="00136497">
      <w:pPr>
        <w:spacing w:line="240" w:lineRule="atLeast"/>
        <w:rPr>
          <w:bCs/>
        </w:rPr>
      </w:pPr>
    </w:p>
    <w:p w14:paraId="30818FCD" w14:textId="77777777" w:rsidR="00136497" w:rsidRDefault="00136497" w:rsidP="00136497">
      <w:pPr>
        <w:spacing w:line="240" w:lineRule="atLeast"/>
        <w:ind w:left="720" w:hanging="720"/>
      </w:pPr>
      <w:r>
        <w:rPr>
          <w:rFonts w:ascii="Arial" w:eastAsia="Courier 10cpi" w:hAnsi="Arial"/>
          <w:b/>
          <w:bCs/>
          <w:sz w:val="24"/>
          <w:szCs w:val="24"/>
        </w:rPr>
        <w:tab/>
      </w:r>
      <w:r>
        <w:t xml:space="preserve">“Explaining the Disappearing Gender Gap in Voter Turnout,” presented with David M. Paul at the Annual Meeting of the Midwest Political Science Association. </w:t>
      </w:r>
      <w:smartTag w:uri="urn:schemas-microsoft-com:office:smarttags" w:element="place">
        <w:smartTag w:uri="urn:schemas-microsoft-com:office:smarttags" w:element="City">
          <w:r>
            <w:t>Chicago</w:t>
          </w:r>
        </w:smartTag>
      </w:smartTag>
      <w:r>
        <w:t>. April 2003.</w:t>
      </w:r>
    </w:p>
    <w:p w14:paraId="7576738D" w14:textId="77777777" w:rsidR="00136497" w:rsidRDefault="00136497" w:rsidP="00136497">
      <w:pPr>
        <w:spacing w:line="240" w:lineRule="atLeast"/>
        <w:ind w:left="720" w:hanging="720"/>
      </w:pPr>
    </w:p>
    <w:p w14:paraId="5C3BDE62" w14:textId="77777777" w:rsidR="00136497" w:rsidRPr="003611B4" w:rsidRDefault="00136497" w:rsidP="00136497">
      <w:pPr>
        <w:spacing w:line="240" w:lineRule="atLeast"/>
        <w:ind w:left="720" w:hanging="720"/>
      </w:pPr>
      <w:r>
        <w:tab/>
        <w:t xml:space="preserve">Faculty Advisor.  2002. </w:t>
      </w:r>
      <w:smartTag w:uri="urn:schemas-microsoft-com:office:smarttags" w:element="place">
        <w:smartTag w:uri="urn:schemas-microsoft-com:office:smarttags" w:element="City">
          <w:r>
            <w:t>Newark</w:t>
          </w:r>
        </w:smartTag>
      </w:smartTag>
      <w:r>
        <w:t xml:space="preserve"> Campus Students As Parents Support Group.</w:t>
      </w:r>
      <w:r>
        <w:rPr>
          <w:rFonts w:ascii="Arial" w:eastAsia="Courier 10cpi" w:hAnsi="Arial"/>
          <w:b/>
          <w:bCs/>
        </w:rPr>
        <w:tab/>
      </w:r>
    </w:p>
    <w:p w14:paraId="7FCF40AC" w14:textId="77777777" w:rsidR="00136497" w:rsidRDefault="00136497" w:rsidP="00136497">
      <w:pPr>
        <w:spacing w:line="240" w:lineRule="atLeast"/>
        <w:ind w:left="720" w:hanging="720"/>
        <w:rPr>
          <w:rFonts w:ascii="Arial" w:eastAsia="Courier 10cpi" w:hAnsi="Arial"/>
          <w:b/>
          <w:bCs/>
        </w:rPr>
      </w:pPr>
    </w:p>
    <w:p w14:paraId="4CF0F5FA" w14:textId="77777777" w:rsidR="00136497" w:rsidRDefault="00136497" w:rsidP="00136497">
      <w:pPr>
        <w:spacing w:line="240" w:lineRule="atLeast"/>
        <w:ind w:left="720"/>
        <w:rPr>
          <w:rFonts w:ascii="Arial" w:eastAsia="Courier 10cpi" w:hAnsi="Arial"/>
          <w:b/>
          <w:bCs/>
        </w:rPr>
      </w:pPr>
      <w:r>
        <w:rPr>
          <w:rFonts w:eastAsia="Courier 10cpi"/>
        </w:rPr>
        <w:t xml:space="preserve">"Issue Networks and the Mobilization of Ethnic Interest Groups in the </w:t>
      </w:r>
      <w:smartTag w:uri="urn:schemas-microsoft-com:office:smarttags" w:element="place">
        <w:smartTag w:uri="urn:schemas-microsoft-com:office:smarttags" w:element="country-region">
          <w:r>
            <w:rPr>
              <w:rFonts w:eastAsia="Courier 10cpi"/>
            </w:rPr>
            <w:t>U.S.</w:t>
          </w:r>
        </w:smartTag>
      </w:smartTag>
      <w:r>
        <w:rPr>
          <w:rFonts w:eastAsia="Courier 10cpi"/>
        </w:rPr>
        <w:t xml:space="preserve">," presented with David M. Paul at the Annual Meeting of the American Political Science Association. </w:t>
      </w:r>
      <w:smartTag w:uri="urn:schemas-microsoft-com:office:smarttags" w:element="place">
        <w:smartTag w:uri="urn:schemas-microsoft-com:office:smarttags" w:element="City">
          <w:r>
            <w:rPr>
              <w:rFonts w:eastAsia="Courier 10cpi"/>
            </w:rPr>
            <w:t>Atlanta</w:t>
          </w:r>
        </w:smartTag>
      </w:smartTag>
      <w:r>
        <w:rPr>
          <w:rFonts w:eastAsia="Courier 10cpi"/>
        </w:rPr>
        <w:t>. September, 1999.</w:t>
      </w:r>
    </w:p>
    <w:p w14:paraId="53195C73" w14:textId="77777777" w:rsidR="00136497" w:rsidRDefault="00136497" w:rsidP="00136497">
      <w:pPr>
        <w:spacing w:line="240" w:lineRule="atLeast"/>
        <w:ind w:left="720" w:hanging="720"/>
        <w:rPr>
          <w:rFonts w:ascii="Arial" w:eastAsia="Courier 10cpi" w:hAnsi="Arial"/>
          <w:b/>
          <w:bCs/>
        </w:rPr>
      </w:pPr>
    </w:p>
    <w:p w14:paraId="0EFC7F72" w14:textId="77777777" w:rsidR="00136497" w:rsidRDefault="00136497" w:rsidP="00136497">
      <w:pPr>
        <w:spacing w:line="240" w:lineRule="atLeast"/>
        <w:ind w:left="720" w:hanging="720"/>
        <w:rPr>
          <w:rFonts w:eastAsia="Courier 10cpi"/>
        </w:rPr>
      </w:pPr>
      <w:r>
        <w:rPr>
          <w:rFonts w:ascii="Arial" w:eastAsia="Courier 10cpi" w:hAnsi="Arial"/>
          <w:b/>
          <w:bCs/>
        </w:rPr>
        <w:tab/>
      </w:r>
      <w:r>
        <w:rPr>
          <w:rFonts w:eastAsia="Courier 10cpi"/>
        </w:rPr>
        <w:t xml:space="preserve">"Stateless Nations and Ethnic Mobilization: A Study of the American Kurdish Information Network." Paper presented at the Annual Meeting of the Western Political Science Association. </w:t>
      </w:r>
      <w:smartTag w:uri="urn:schemas-microsoft-com:office:smarttags" w:element="place">
        <w:smartTag w:uri="urn:schemas-microsoft-com:office:smarttags" w:element="City">
          <w:r>
            <w:rPr>
              <w:rFonts w:eastAsia="Courier 10cpi"/>
            </w:rPr>
            <w:t>Seattle</w:t>
          </w:r>
        </w:smartTag>
      </w:smartTag>
      <w:r>
        <w:rPr>
          <w:rFonts w:eastAsia="Courier 10cpi"/>
        </w:rPr>
        <w:t>. March, 1999.</w:t>
      </w:r>
    </w:p>
    <w:p w14:paraId="07B1FFD3" w14:textId="77777777" w:rsidR="00136497" w:rsidRDefault="00136497" w:rsidP="00136497">
      <w:pPr>
        <w:spacing w:line="240" w:lineRule="atLeast"/>
        <w:rPr>
          <w:b/>
          <w:bCs/>
          <w:sz w:val="24"/>
          <w:szCs w:val="24"/>
        </w:rPr>
      </w:pPr>
    </w:p>
    <w:p w14:paraId="52AFF919" w14:textId="77777777" w:rsidR="00136497" w:rsidRDefault="00136497" w:rsidP="00136497">
      <w:pPr>
        <w:spacing w:line="240" w:lineRule="atLeast"/>
        <w:ind w:left="720"/>
      </w:pPr>
      <w:r>
        <w:t xml:space="preserve">"Grassroots Mobilization and Diaspora Politics: Armenian Interest Groups and the Role of Collective Memory." Paper presented at the Annual Meeting of the Midwest Political Science Association. </w:t>
      </w:r>
      <w:smartTag w:uri="urn:schemas-microsoft-com:office:smarttags" w:element="place">
        <w:smartTag w:uri="urn:schemas-microsoft-com:office:smarttags" w:element="City">
          <w:r>
            <w:t>Chicago</w:t>
          </w:r>
        </w:smartTag>
      </w:smartTag>
      <w:r>
        <w:t>. April, 1998.</w:t>
      </w:r>
    </w:p>
    <w:p w14:paraId="43F41DCE" w14:textId="77777777" w:rsidR="00136497" w:rsidRDefault="00136497" w:rsidP="00136497">
      <w:pPr>
        <w:spacing w:line="240" w:lineRule="atLeast"/>
      </w:pPr>
    </w:p>
    <w:p w14:paraId="07284CFE" w14:textId="77777777" w:rsidR="00136497" w:rsidRDefault="00136497" w:rsidP="00136497">
      <w:pPr>
        <w:spacing w:line="240" w:lineRule="atLeast"/>
        <w:ind w:left="720" w:hanging="720"/>
      </w:pPr>
      <w:r>
        <w:tab/>
        <w:t xml:space="preserve">Attracting Students with Innovative Introductory Political Science Courses.  Stipend awarded for roundtable participation at 93rd annual meeting of the American Political Science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August 1997.</w:t>
      </w:r>
    </w:p>
    <w:p w14:paraId="301E67FE" w14:textId="77777777" w:rsidR="00136497" w:rsidRDefault="00136497" w:rsidP="00136497">
      <w:pPr>
        <w:spacing w:line="240" w:lineRule="atLeast"/>
      </w:pPr>
    </w:p>
    <w:p w14:paraId="19884C33" w14:textId="77777777" w:rsidR="00136497" w:rsidRDefault="00136497" w:rsidP="00136497">
      <w:pPr>
        <w:spacing w:line="240" w:lineRule="atLeast"/>
        <w:ind w:left="720" w:hanging="720"/>
      </w:pPr>
      <w:r>
        <w:tab/>
        <w:t xml:space="preserve">"Women in Eastern Europe: A Comparative Study of the </w:t>
      </w:r>
      <w:smartTag w:uri="urn:schemas-microsoft-com:office:smarttags" w:element="PlaceName">
        <w:r>
          <w:t>Czech</w:t>
        </w:r>
      </w:smartTag>
      <w:r>
        <w:t xml:space="preserve"> </w:t>
      </w:r>
      <w:smartTag w:uri="urn:schemas-microsoft-com:office:smarttags" w:element="PlaceType">
        <w:r>
          <w:t>Republic</w:t>
        </w:r>
      </w:smartTag>
      <w:r>
        <w:t xml:space="preserve"> and </w:t>
      </w:r>
      <w:smartTag w:uri="urn:schemas-microsoft-com:office:smarttags" w:element="place">
        <w:smartTag w:uri="urn:schemas-microsoft-com:office:smarttags" w:element="country-region">
          <w:r>
            <w:t>Romania</w:t>
          </w:r>
        </w:smartTag>
      </w:smartTag>
      <w:r>
        <w:t xml:space="preserve">."  Paper presented with Tiffany Petros at the Seventh Biennial Conference on Central and Eastern Europe, The New College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Florida</w:t>
          </w:r>
        </w:smartTag>
      </w:smartTag>
      <w:r>
        <w:t xml:space="preserve">. </w:t>
      </w:r>
      <w:smartTag w:uri="urn:schemas-microsoft-com:office:smarttags" w:element="place">
        <w:smartTag w:uri="urn:schemas-microsoft-com:office:smarttags" w:element="City">
          <w:r>
            <w:t>Sarasota</w:t>
          </w:r>
        </w:smartTag>
      </w:smartTag>
      <w:r>
        <w:t>. April, 1995.</w:t>
      </w:r>
    </w:p>
    <w:p w14:paraId="1CDFFA99" w14:textId="77777777" w:rsidR="00136497" w:rsidRDefault="00136497" w:rsidP="00136497">
      <w:pPr>
        <w:spacing w:line="240" w:lineRule="atLeast"/>
      </w:pPr>
    </w:p>
    <w:p w14:paraId="579D90A7" w14:textId="77777777" w:rsidR="00136497" w:rsidRDefault="00136497" w:rsidP="00136497">
      <w:pPr>
        <w:spacing w:line="240" w:lineRule="atLeast"/>
        <w:ind w:left="720" w:hanging="720"/>
        <w:rPr>
          <w:b/>
          <w:bCs/>
        </w:rPr>
      </w:pPr>
      <w:r>
        <w:tab/>
        <w:t xml:space="preserve">"Australian Foreign Policy in the </w:t>
      </w:r>
      <w:smartTag w:uri="urn:schemas-microsoft-com:office:smarttags" w:element="place">
        <w:r>
          <w:t>New World</w:t>
        </w:r>
      </w:smartTag>
      <w:r>
        <w:t xml:space="preserve"> Order: Policy In The Gulf War and Bosnian Crisis." Paper presented at the International Studies Association Midwest Political Science Conference, The Ohio State University. </w:t>
      </w:r>
      <w:smartTag w:uri="urn:schemas-microsoft-com:office:smarttags" w:element="place">
        <w:smartTag w:uri="urn:schemas-microsoft-com:office:smarttags" w:element="City">
          <w:r>
            <w:t>Columbus</w:t>
          </w:r>
        </w:smartTag>
      </w:smartTag>
      <w:r>
        <w:t>. October, 1994.</w:t>
      </w:r>
    </w:p>
    <w:p w14:paraId="52C34509" w14:textId="77777777" w:rsidR="00A568F3" w:rsidRDefault="00136497" w:rsidP="00136497">
      <w:pPr>
        <w:spacing w:line="240" w:lineRule="atLeast"/>
        <w:rPr>
          <w:b/>
          <w:bCs/>
          <w:sz w:val="24"/>
          <w:szCs w:val="24"/>
        </w:rPr>
      </w:pPr>
      <w:r>
        <w:rPr>
          <w:b/>
          <w:bCs/>
          <w:sz w:val="24"/>
          <w:szCs w:val="24"/>
        </w:rPr>
        <w:tab/>
      </w:r>
    </w:p>
    <w:p w14:paraId="283C5977" w14:textId="77777777" w:rsidR="00A568F3" w:rsidRDefault="00A568F3" w:rsidP="00136497">
      <w:pPr>
        <w:spacing w:line="240" w:lineRule="atLeast"/>
        <w:rPr>
          <w:b/>
          <w:bCs/>
          <w:sz w:val="24"/>
          <w:szCs w:val="24"/>
        </w:rPr>
      </w:pPr>
    </w:p>
    <w:p w14:paraId="2E40F2FD" w14:textId="77777777" w:rsidR="00136497" w:rsidRDefault="00136497" w:rsidP="00136497">
      <w:pPr>
        <w:spacing w:line="240" w:lineRule="atLeast"/>
        <w:rPr>
          <w:b/>
          <w:bCs/>
          <w:sz w:val="24"/>
          <w:szCs w:val="24"/>
        </w:rPr>
      </w:pPr>
      <w:r>
        <w:rPr>
          <w:b/>
          <w:bCs/>
          <w:sz w:val="24"/>
          <w:szCs w:val="24"/>
        </w:rPr>
        <w:t>Manuscript Referee:</w:t>
      </w:r>
    </w:p>
    <w:p w14:paraId="0CB695B3" w14:textId="77777777" w:rsidR="00F76240" w:rsidRDefault="00F76240" w:rsidP="00136497">
      <w:pPr>
        <w:spacing w:line="240" w:lineRule="atLeast"/>
        <w:rPr>
          <w:b/>
          <w:bCs/>
          <w:sz w:val="24"/>
          <w:szCs w:val="24"/>
        </w:rPr>
      </w:pPr>
      <w:r>
        <w:rPr>
          <w:b/>
          <w:bCs/>
          <w:sz w:val="24"/>
          <w:szCs w:val="24"/>
        </w:rPr>
        <w:tab/>
      </w:r>
    </w:p>
    <w:p w14:paraId="5399B9EF" w14:textId="77777777" w:rsidR="00C36929" w:rsidRPr="00C36929" w:rsidRDefault="00C82B46" w:rsidP="00136497">
      <w:pPr>
        <w:spacing w:line="240" w:lineRule="atLeast"/>
        <w:rPr>
          <w:bCs/>
        </w:rPr>
      </w:pPr>
      <w:r>
        <w:rPr>
          <w:b/>
          <w:bCs/>
          <w:sz w:val="24"/>
          <w:szCs w:val="24"/>
        </w:rPr>
        <w:tab/>
      </w:r>
      <w:r w:rsidR="00C36929">
        <w:rPr>
          <w:bCs/>
        </w:rPr>
        <w:t xml:space="preserve">Peer Review Article.  </w:t>
      </w:r>
      <w:r w:rsidR="00C36929">
        <w:rPr>
          <w:bCs/>
          <w:i/>
        </w:rPr>
        <w:t>Politics and Religion</w:t>
      </w:r>
      <w:r w:rsidR="00C36929">
        <w:rPr>
          <w:bCs/>
        </w:rPr>
        <w:t>.  June 2016 and January 2017.</w:t>
      </w:r>
    </w:p>
    <w:p w14:paraId="4B7EF1B8" w14:textId="77777777" w:rsidR="00F76240" w:rsidRPr="00F76240" w:rsidRDefault="00F76240" w:rsidP="00C36929">
      <w:pPr>
        <w:spacing w:line="240" w:lineRule="atLeast"/>
        <w:ind w:firstLine="720"/>
        <w:rPr>
          <w:bCs/>
          <w:i/>
        </w:rPr>
      </w:pPr>
      <w:r>
        <w:rPr>
          <w:bCs/>
        </w:rPr>
        <w:t xml:space="preserve">Peer Review Article.  </w:t>
      </w:r>
      <w:r>
        <w:rPr>
          <w:bCs/>
          <w:i/>
        </w:rPr>
        <w:t xml:space="preserve">Women, Politics and Policy.  </w:t>
      </w:r>
      <w:r w:rsidRPr="00C36929">
        <w:rPr>
          <w:bCs/>
        </w:rPr>
        <w:t>Jan</w:t>
      </w:r>
      <w:r w:rsidR="00C36929" w:rsidRPr="00C36929">
        <w:rPr>
          <w:bCs/>
        </w:rPr>
        <w:t>uary 2011 and September 2016</w:t>
      </w:r>
    </w:p>
    <w:p w14:paraId="600C0F43" w14:textId="77777777" w:rsidR="00C82B46" w:rsidRPr="00C82B46" w:rsidRDefault="00C82B46" w:rsidP="00F76240">
      <w:pPr>
        <w:spacing w:line="240" w:lineRule="atLeast"/>
        <w:ind w:firstLine="720"/>
        <w:rPr>
          <w:bCs/>
        </w:rPr>
      </w:pPr>
      <w:r>
        <w:rPr>
          <w:bCs/>
        </w:rPr>
        <w:t xml:space="preserve">Peer Review Article.  </w:t>
      </w:r>
      <w:r>
        <w:rPr>
          <w:bCs/>
          <w:i/>
        </w:rPr>
        <w:t xml:space="preserve">International Interactions.  </w:t>
      </w:r>
      <w:r>
        <w:rPr>
          <w:bCs/>
        </w:rPr>
        <w:t xml:space="preserve"> April 2010.</w:t>
      </w:r>
    </w:p>
    <w:p w14:paraId="49B25B00" w14:textId="77777777" w:rsidR="00C82B46" w:rsidRPr="00C82B46" w:rsidRDefault="00C82B46" w:rsidP="00136497">
      <w:pPr>
        <w:spacing w:line="240" w:lineRule="atLeast"/>
        <w:rPr>
          <w:bCs/>
        </w:rPr>
      </w:pPr>
      <w:r>
        <w:rPr>
          <w:bCs/>
          <w:i/>
        </w:rPr>
        <w:tab/>
        <w:t xml:space="preserve">Understanding the Political World. </w:t>
      </w:r>
      <w:r>
        <w:rPr>
          <w:bCs/>
        </w:rPr>
        <w:t>9th ed.  (Longman Press. 2009)</w:t>
      </w:r>
    </w:p>
    <w:p w14:paraId="5A59EAC9" w14:textId="77777777" w:rsidR="00136497" w:rsidRPr="00470A8A" w:rsidRDefault="00136497" w:rsidP="00136497">
      <w:pPr>
        <w:spacing w:line="240" w:lineRule="atLeast"/>
        <w:rPr>
          <w:bCs/>
          <w:i/>
        </w:rPr>
      </w:pPr>
      <w:r>
        <w:rPr>
          <w:b/>
          <w:bCs/>
          <w:sz w:val="24"/>
          <w:szCs w:val="24"/>
        </w:rPr>
        <w:tab/>
      </w:r>
      <w:r>
        <w:rPr>
          <w:bCs/>
          <w:i/>
        </w:rPr>
        <w:t>Beyond the Wealth of Nations. (Griot, 2006)</w:t>
      </w:r>
      <w:r w:rsidR="00C36929">
        <w:rPr>
          <w:bCs/>
          <w:i/>
        </w:rPr>
        <w:t>2017</w:t>
      </w:r>
    </w:p>
    <w:p w14:paraId="46910E6A" w14:textId="77777777" w:rsidR="00136497" w:rsidRDefault="00136497" w:rsidP="00136497">
      <w:pPr>
        <w:spacing w:line="240" w:lineRule="atLeast"/>
        <w:ind w:left="720" w:hanging="720"/>
      </w:pPr>
      <w:r>
        <w:rPr>
          <w:sz w:val="24"/>
          <w:szCs w:val="24"/>
        </w:rPr>
        <w:tab/>
      </w:r>
      <w:r>
        <w:rPr>
          <w:i/>
          <w:iCs/>
        </w:rPr>
        <w:t>The Pursuit of Equality: Women’s Enduring Political Challenge</w:t>
      </w:r>
      <w:r>
        <w:t xml:space="preserve"> (Houghton-Mifflin 2000).</w:t>
      </w:r>
    </w:p>
    <w:p w14:paraId="45E2D9D7" w14:textId="77777777" w:rsidR="00241362" w:rsidRPr="00A568F3" w:rsidRDefault="00136497" w:rsidP="00A568F3">
      <w:pPr>
        <w:spacing w:line="240" w:lineRule="atLeast"/>
        <w:ind w:left="720" w:hanging="720"/>
      </w:pPr>
      <w:r>
        <w:tab/>
      </w:r>
      <w:r>
        <w:rPr>
          <w:i/>
          <w:iCs/>
        </w:rPr>
        <w:t>Global Politics In A Changing World</w:t>
      </w:r>
      <w:r>
        <w:t xml:space="preserve"> (Houghton-Mifflin 2001).</w:t>
      </w:r>
    </w:p>
    <w:p w14:paraId="2ACBE513" w14:textId="77777777" w:rsidR="00241362" w:rsidRDefault="00241362" w:rsidP="00136497">
      <w:pPr>
        <w:tabs>
          <w:tab w:val="left" w:pos="270"/>
        </w:tabs>
        <w:rPr>
          <w:b/>
        </w:rPr>
      </w:pPr>
    </w:p>
    <w:p w14:paraId="6B1FC6D1" w14:textId="77777777" w:rsidR="00241362" w:rsidRDefault="00241362" w:rsidP="00136497">
      <w:pPr>
        <w:tabs>
          <w:tab w:val="left" w:pos="270"/>
        </w:tabs>
        <w:rPr>
          <w:b/>
        </w:rPr>
      </w:pPr>
    </w:p>
    <w:p w14:paraId="3D1B339E" w14:textId="77777777" w:rsidR="002A3B6D" w:rsidRDefault="002A3B6D" w:rsidP="00136497">
      <w:pPr>
        <w:tabs>
          <w:tab w:val="left" w:pos="270"/>
        </w:tabs>
        <w:rPr>
          <w:b/>
        </w:rPr>
      </w:pPr>
    </w:p>
    <w:p w14:paraId="5797F942" w14:textId="111A3B83" w:rsidR="00A568F3" w:rsidRDefault="00136497" w:rsidP="00136497">
      <w:pPr>
        <w:tabs>
          <w:tab w:val="left" w:pos="270"/>
        </w:tabs>
        <w:rPr>
          <w:b/>
        </w:rPr>
      </w:pPr>
      <w:r w:rsidRPr="003611B4">
        <w:rPr>
          <w:b/>
        </w:rPr>
        <w:t>NON-ACADEMIC SERVICE</w:t>
      </w:r>
    </w:p>
    <w:p w14:paraId="3669C9C3" w14:textId="620C2A1C" w:rsidR="003F5F53" w:rsidRPr="003F5F53" w:rsidRDefault="003F5F53" w:rsidP="00136497">
      <w:pPr>
        <w:tabs>
          <w:tab w:val="left" w:pos="270"/>
        </w:tabs>
      </w:pPr>
      <w:r>
        <w:rPr>
          <w:b/>
        </w:rPr>
        <w:tab/>
      </w:r>
      <w:r>
        <w:rPr>
          <w:b/>
        </w:rPr>
        <w:tab/>
      </w:r>
      <w:r>
        <w:t>Soroptimist International</w:t>
      </w:r>
      <w:r w:rsidR="00BD101F">
        <w:t>/Live Your Dream Scholarship Committee</w:t>
      </w:r>
      <w:r>
        <w:t>, Oak Harbor</w:t>
      </w:r>
    </w:p>
    <w:p w14:paraId="7C42300A" w14:textId="77777777" w:rsidR="00136497" w:rsidRDefault="00A568F3" w:rsidP="00136497">
      <w:pPr>
        <w:tabs>
          <w:tab w:val="left" w:pos="270"/>
        </w:tabs>
        <w:rPr>
          <w:b/>
        </w:rPr>
      </w:pPr>
      <w:r>
        <w:rPr>
          <w:b/>
        </w:rPr>
        <w:tab/>
      </w:r>
      <w:r>
        <w:rPr>
          <w:b/>
        </w:rPr>
        <w:tab/>
      </w:r>
      <w:r>
        <w:t>Island County Elections Team</w:t>
      </w:r>
    </w:p>
    <w:p w14:paraId="1239F263" w14:textId="77777777" w:rsidR="005623AF" w:rsidRPr="005623AF" w:rsidRDefault="005623AF" w:rsidP="00136497">
      <w:pPr>
        <w:tabs>
          <w:tab w:val="left" w:pos="270"/>
        </w:tabs>
      </w:pPr>
      <w:r>
        <w:rPr>
          <w:b/>
        </w:rPr>
        <w:tab/>
      </w:r>
      <w:r>
        <w:rPr>
          <w:b/>
        </w:rPr>
        <w:tab/>
      </w:r>
      <w:r>
        <w:t>Oak Harbor Schools.  Classroom volunteer.</w:t>
      </w:r>
    </w:p>
    <w:p w14:paraId="54147217" w14:textId="77777777" w:rsidR="00136497" w:rsidRDefault="00136497" w:rsidP="00136497">
      <w:pPr>
        <w:tabs>
          <w:tab w:val="left" w:pos="270"/>
        </w:tabs>
      </w:pPr>
      <w:r>
        <w:rPr>
          <w:b/>
        </w:rPr>
        <w:tab/>
      </w:r>
      <w:r>
        <w:rPr>
          <w:b/>
        </w:rPr>
        <w:tab/>
      </w:r>
      <w:r>
        <w:t>“Mine Plus Nine” Coordinator (GOTV), 2006 Newark City Schools Levy</w:t>
      </w:r>
    </w:p>
    <w:p w14:paraId="2F69CA0D" w14:textId="77777777" w:rsidR="00136497" w:rsidRPr="00470A8A" w:rsidRDefault="00136497" w:rsidP="00136497">
      <w:pPr>
        <w:tabs>
          <w:tab w:val="left" w:pos="270"/>
        </w:tabs>
      </w:pPr>
      <w:r>
        <w:tab/>
      </w:r>
      <w:r>
        <w:tab/>
        <w:t>Clem Reads Literacy Volunteer</w:t>
      </w:r>
    </w:p>
    <w:p w14:paraId="08792B91" w14:textId="77777777" w:rsidR="00136497" w:rsidRPr="00470A8A" w:rsidRDefault="00136497" w:rsidP="00136497">
      <w:pPr>
        <w:tabs>
          <w:tab w:val="left" w:pos="270"/>
        </w:tabs>
      </w:pPr>
      <w:r>
        <w:rPr>
          <w:b/>
        </w:rPr>
        <w:tab/>
      </w:r>
      <w:r>
        <w:rPr>
          <w:b/>
        </w:rPr>
        <w:tab/>
      </w:r>
      <w:r>
        <w:t xml:space="preserve">Board Member, City of </w:t>
      </w:r>
      <w:smartTag w:uri="urn:schemas-microsoft-com:office:smarttags" w:element="place">
        <w:smartTag w:uri="urn:schemas-microsoft-com:office:smarttags" w:element="PlaceName">
          <w:r>
            <w:t>Newark</w:t>
          </w:r>
        </w:smartTag>
        <w:r>
          <w:t xml:space="preserve"> </w:t>
        </w:r>
        <w:smartTag w:uri="urn:schemas-microsoft-com:office:smarttags" w:element="PlaceType">
          <w:r>
            <w:t>Parks</w:t>
          </w:r>
        </w:smartTag>
      </w:smartTag>
      <w:r>
        <w:t xml:space="preserve"> and Recreation Citizens’ Advisory Board</w:t>
      </w:r>
    </w:p>
    <w:p w14:paraId="2B892129" w14:textId="77777777" w:rsidR="00A568F3" w:rsidRDefault="00136497" w:rsidP="00767AF2">
      <w:pPr>
        <w:pStyle w:val="Footer"/>
        <w:tabs>
          <w:tab w:val="clear" w:pos="4320"/>
          <w:tab w:val="clear" w:pos="8640"/>
          <w:tab w:val="left" w:pos="270"/>
        </w:tabs>
        <w:rPr>
          <w:bCs/>
        </w:rPr>
      </w:pPr>
      <w:r>
        <w:rPr>
          <w:bCs/>
        </w:rPr>
        <w:tab/>
      </w:r>
      <w:r>
        <w:rPr>
          <w:bCs/>
        </w:rPr>
        <w:tab/>
        <w:t>Mothers Aligned for M</w:t>
      </w:r>
      <w:r w:rsidR="00C36929">
        <w:rPr>
          <w:bCs/>
        </w:rPr>
        <w:t>edical Advocacy</w:t>
      </w:r>
    </w:p>
    <w:p w14:paraId="46C9E04F" w14:textId="77777777" w:rsidR="0078307A" w:rsidRPr="00767AF2" w:rsidRDefault="00A568F3" w:rsidP="00767AF2">
      <w:pPr>
        <w:pStyle w:val="Footer"/>
        <w:tabs>
          <w:tab w:val="clear" w:pos="4320"/>
          <w:tab w:val="clear" w:pos="8640"/>
          <w:tab w:val="left" w:pos="270"/>
        </w:tabs>
        <w:rPr>
          <w:bCs/>
        </w:rPr>
      </w:pPr>
      <w:r>
        <w:rPr>
          <w:bCs/>
        </w:rPr>
        <w:tab/>
      </w:r>
      <w:r>
        <w:rPr>
          <w:bCs/>
        </w:rPr>
        <w:tab/>
      </w:r>
      <w:r w:rsidR="00C36929">
        <w:rPr>
          <w:bCs/>
        </w:rPr>
        <w:t xml:space="preserve"> </w:t>
      </w:r>
    </w:p>
    <w:p w14:paraId="49AF1C4D" w14:textId="77777777" w:rsidR="00136497" w:rsidRDefault="00136497" w:rsidP="00136497">
      <w:pPr>
        <w:spacing w:line="240" w:lineRule="atLeast"/>
        <w:ind w:left="720" w:hanging="720"/>
        <w:rPr>
          <w:sz w:val="24"/>
          <w:szCs w:val="24"/>
        </w:rPr>
      </w:pPr>
    </w:p>
    <w:p w14:paraId="5DDD9B80" w14:textId="77777777" w:rsidR="00136497" w:rsidRDefault="00136497" w:rsidP="00136497">
      <w:pPr>
        <w:spacing w:line="240" w:lineRule="atLeast"/>
        <w:ind w:left="720" w:hanging="720"/>
        <w:rPr>
          <w:b/>
          <w:sz w:val="24"/>
          <w:szCs w:val="24"/>
        </w:rPr>
      </w:pPr>
      <w:r>
        <w:rPr>
          <w:b/>
          <w:sz w:val="24"/>
          <w:szCs w:val="24"/>
        </w:rPr>
        <w:t>References:</w:t>
      </w:r>
    </w:p>
    <w:p w14:paraId="19A35C10" w14:textId="77777777" w:rsidR="00136497" w:rsidRPr="00456444" w:rsidRDefault="00A568F3" w:rsidP="00A568F3">
      <w:pPr>
        <w:spacing w:line="240" w:lineRule="atLeast"/>
      </w:pPr>
      <w:r>
        <w:tab/>
      </w:r>
      <w:r w:rsidR="00C36929">
        <w:t>Professor Amir Abedi, Chair</w:t>
      </w:r>
    </w:p>
    <w:p w14:paraId="2B0F8E22" w14:textId="77777777" w:rsidR="00136497" w:rsidRPr="00456444" w:rsidRDefault="00A568F3" w:rsidP="00136497">
      <w:pPr>
        <w:spacing w:line="240" w:lineRule="atLeast"/>
        <w:ind w:left="720" w:hanging="720"/>
      </w:pPr>
      <w:r>
        <w:tab/>
      </w:r>
      <w:r w:rsidR="00F35AB8">
        <w:t>(360) 650 -3469</w:t>
      </w:r>
    </w:p>
    <w:p w14:paraId="0ECC6A4C" w14:textId="77777777" w:rsidR="00136497" w:rsidRPr="00456444" w:rsidRDefault="00136497" w:rsidP="00136497">
      <w:pPr>
        <w:spacing w:line="240" w:lineRule="atLeast"/>
        <w:ind w:left="720" w:hanging="720"/>
      </w:pPr>
      <w:r w:rsidRPr="00456444">
        <w:tab/>
      </w:r>
      <w:r w:rsidR="00C36929">
        <w:rPr>
          <w:rStyle w:val="Hyperlink"/>
          <w:color w:val="auto"/>
          <w:u w:val="none"/>
        </w:rPr>
        <w:t>amir.abedi@wwu.edu</w:t>
      </w:r>
    </w:p>
    <w:p w14:paraId="5316A513" w14:textId="77777777" w:rsidR="00136497" w:rsidRPr="00456444" w:rsidRDefault="00136497" w:rsidP="00136497">
      <w:pPr>
        <w:spacing w:line="240" w:lineRule="atLeast"/>
        <w:ind w:left="720" w:hanging="720"/>
      </w:pPr>
    </w:p>
    <w:p w14:paraId="26C79DF9" w14:textId="77777777" w:rsidR="00A568F3" w:rsidRDefault="00A568F3" w:rsidP="00136497">
      <w:pPr>
        <w:spacing w:line="240" w:lineRule="atLeast"/>
        <w:ind w:left="720" w:hanging="720"/>
      </w:pPr>
      <w:r>
        <w:tab/>
        <w:t>Professor Shirin Deylami</w:t>
      </w:r>
    </w:p>
    <w:p w14:paraId="53042BA7" w14:textId="77777777" w:rsidR="00A568F3" w:rsidRDefault="00A568F3" w:rsidP="00136497">
      <w:pPr>
        <w:spacing w:line="240" w:lineRule="atLeast"/>
        <w:ind w:left="720" w:hanging="720"/>
      </w:pPr>
      <w:r>
        <w:tab/>
        <w:t>(360) 650-3469</w:t>
      </w:r>
    </w:p>
    <w:p w14:paraId="620B8978" w14:textId="77777777" w:rsidR="001710EC" w:rsidRDefault="00A568F3" w:rsidP="00136497">
      <w:pPr>
        <w:spacing w:line="240" w:lineRule="atLeast"/>
        <w:ind w:left="720" w:hanging="720"/>
      </w:pPr>
      <w:r>
        <w:tab/>
      </w:r>
      <w:hyperlink r:id="rId6" w:history="1">
        <w:r w:rsidR="001710EC" w:rsidRPr="00D16713">
          <w:rPr>
            <w:rStyle w:val="Hyperlink"/>
          </w:rPr>
          <w:t>Shirin.deylami@wwu.edu</w:t>
        </w:r>
      </w:hyperlink>
    </w:p>
    <w:p w14:paraId="6FA5BEB2" w14:textId="77777777" w:rsidR="001710EC" w:rsidRDefault="001710EC" w:rsidP="00136497">
      <w:pPr>
        <w:spacing w:line="240" w:lineRule="atLeast"/>
        <w:ind w:left="720" w:hanging="720"/>
      </w:pPr>
    </w:p>
    <w:p w14:paraId="4491A767" w14:textId="77777777" w:rsidR="001710EC" w:rsidRDefault="001710EC" w:rsidP="00136497">
      <w:pPr>
        <w:spacing w:line="240" w:lineRule="atLeast"/>
        <w:ind w:left="720" w:hanging="720"/>
      </w:pPr>
      <w:r>
        <w:tab/>
        <w:t>Professor Sara Weir</w:t>
      </w:r>
    </w:p>
    <w:p w14:paraId="22CFF442" w14:textId="77777777" w:rsidR="001710EC" w:rsidRDefault="001710EC" w:rsidP="00136497">
      <w:pPr>
        <w:spacing w:line="240" w:lineRule="atLeast"/>
        <w:ind w:left="720" w:hanging="720"/>
      </w:pPr>
      <w:r>
        <w:tab/>
        <w:t>(360) 650-3469</w:t>
      </w:r>
    </w:p>
    <w:p w14:paraId="1EDA59A7" w14:textId="77777777" w:rsidR="001710EC" w:rsidRDefault="001710EC" w:rsidP="00136497">
      <w:pPr>
        <w:spacing w:line="240" w:lineRule="atLeast"/>
        <w:ind w:left="720" w:hanging="720"/>
      </w:pPr>
      <w:r>
        <w:tab/>
      </w:r>
      <w:hyperlink r:id="rId7" w:history="1">
        <w:r w:rsidRPr="00D16713">
          <w:rPr>
            <w:rStyle w:val="Hyperlink"/>
          </w:rPr>
          <w:t>Sara.weir@wwu.edu</w:t>
        </w:r>
      </w:hyperlink>
    </w:p>
    <w:p w14:paraId="39AE0EB2" w14:textId="77777777" w:rsidR="00A568F3" w:rsidRDefault="00136497" w:rsidP="001710EC">
      <w:pPr>
        <w:spacing w:line="240" w:lineRule="atLeast"/>
        <w:ind w:left="720" w:hanging="720"/>
      </w:pPr>
      <w:r>
        <w:tab/>
      </w:r>
      <w:r>
        <w:tab/>
      </w:r>
      <w:r w:rsidR="00F35AB8">
        <w:tab/>
      </w:r>
    </w:p>
    <w:p w14:paraId="657690E3" w14:textId="77777777" w:rsidR="00A568F3" w:rsidRDefault="00F35AB8" w:rsidP="00A568F3">
      <w:pPr>
        <w:spacing w:line="240" w:lineRule="atLeast"/>
        <w:ind w:left="720"/>
      </w:pPr>
      <w:r>
        <w:t>Dr. Mick Donahue</w:t>
      </w:r>
    </w:p>
    <w:p w14:paraId="10A14695" w14:textId="77777777" w:rsidR="00B758D6" w:rsidRDefault="00F35AB8" w:rsidP="00A568F3">
      <w:pPr>
        <w:spacing w:line="240" w:lineRule="atLeast"/>
        <w:ind w:left="720"/>
      </w:pPr>
      <w:r>
        <w:t>(360) 679-5331</w:t>
      </w:r>
    </w:p>
    <w:p w14:paraId="161D8E1C" w14:textId="77777777" w:rsidR="00D7571D" w:rsidRPr="00767AF2" w:rsidRDefault="00F35AB8" w:rsidP="00A568F3">
      <w:pPr>
        <w:spacing w:line="240" w:lineRule="atLeast"/>
        <w:ind w:firstLine="720"/>
      </w:pPr>
      <w:r>
        <w:t>mick.donahue@skagit.edu</w:t>
      </w:r>
    </w:p>
    <w:sectPr w:rsidR="00D7571D" w:rsidRPr="00767AF2" w:rsidSect="00737047">
      <w:headerReference w:type="default" r:id="rId8"/>
      <w:footerReference w:type="default" r:id="rId9"/>
      <w:pgSz w:w="12240" w:h="15840"/>
      <w:pgMar w:top="1440" w:right="1440" w:bottom="1296"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FC03" w14:textId="77777777" w:rsidR="00D94493" w:rsidRDefault="00D94493" w:rsidP="00F24654">
      <w:r>
        <w:separator/>
      </w:r>
    </w:p>
  </w:endnote>
  <w:endnote w:type="continuationSeparator" w:id="0">
    <w:p w14:paraId="4ADBE4B0" w14:textId="77777777" w:rsidR="00D94493" w:rsidRDefault="00D94493" w:rsidP="00F2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225F" w14:textId="77777777" w:rsidR="008E7A24" w:rsidRDefault="009C788B">
    <w:pPr>
      <w:tabs>
        <w:tab w:val="center" w:pos="4680"/>
        <w:tab w:val="right" w:pos="936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F5164" w14:textId="77777777" w:rsidR="00D94493" w:rsidRDefault="00D94493" w:rsidP="00F24654">
      <w:r>
        <w:separator/>
      </w:r>
    </w:p>
  </w:footnote>
  <w:footnote w:type="continuationSeparator" w:id="0">
    <w:p w14:paraId="5017C18E" w14:textId="77777777" w:rsidR="00D94493" w:rsidRDefault="00D94493" w:rsidP="00F2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F8D2" w14:textId="77777777" w:rsidR="008E7A24" w:rsidRDefault="009C788B">
    <w:pPr>
      <w:tabs>
        <w:tab w:val="center" w:pos="4680"/>
        <w:tab w:val="right" w:pos="936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97"/>
    <w:rsid w:val="00136497"/>
    <w:rsid w:val="00164F17"/>
    <w:rsid w:val="001710EC"/>
    <w:rsid w:val="001A3ADB"/>
    <w:rsid w:val="001B6758"/>
    <w:rsid w:val="00241362"/>
    <w:rsid w:val="002A3B6D"/>
    <w:rsid w:val="002C1C83"/>
    <w:rsid w:val="002E561F"/>
    <w:rsid w:val="0032518B"/>
    <w:rsid w:val="003B5033"/>
    <w:rsid w:val="003E5A58"/>
    <w:rsid w:val="003F5F53"/>
    <w:rsid w:val="004E717C"/>
    <w:rsid w:val="005623AF"/>
    <w:rsid w:val="005B0333"/>
    <w:rsid w:val="005C71D6"/>
    <w:rsid w:val="006B6EEB"/>
    <w:rsid w:val="007132DD"/>
    <w:rsid w:val="00721FF4"/>
    <w:rsid w:val="007229ED"/>
    <w:rsid w:val="00740DC5"/>
    <w:rsid w:val="00767AF2"/>
    <w:rsid w:val="0078307A"/>
    <w:rsid w:val="008A3770"/>
    <w:rsid w:val="008B7180"/>
    <w:rsid w:val="009221D6"/>
    <w:rsid w:val="00993C84"/>
    <w:rsid w:val="009C788B"/>
    <w:rsid w:val="00A22581"/>
    <w:rsid w:val="00A568F3"/>
    <w:rsid w:val="00A8661D"/>
    <w:rsid w:val="00AB0EF7"/>
    <w:rsid w:val="00B42631"/>
    <w:rsid w:val="00B758D6"/>
    <w:rsid w:val="00B807D5"/>
    <w:rsid w:val="00B953EA"/>
    <w:rsid w:val="00BD101F"/>
    <w:rsid w:val="00C36929"/>
    <w:rsid w:val="00C77028"/>
    <w:rsid w:val="00C82B46"/>
    <w:rsid w:val="00CC223F"/>
    <w:rsid w:val="00D26FFB"/>
    <w:rsid w:val="00D7571D"/>
    <w:rsid w:val="00D77A51"/>
    <w:rsid w:val="00D94493"/>
    <w:rsid w:val="00D94FA1"/>
    <w:rsid w:val="00DF3EFF"/>
    <w:rsid w:val="00E02729"/>
    <w:rsid w:val="00E67428"/>
    <w:rsid w:val="00E76FF3"/>
    <w:rsid w:val="00F24654"/>
    <w:rsid w:val="00F35AB8"/>
    <w:rsid w:val="00F7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F36C53"/>
  <w15:docId w15:val="{8F4E6423-15D9-4D08-A2F8-51D14D99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9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497"/>
    <w:rPr>
      <w:color w:val="0000FF"/>
      <w:u w:val="single"/>
    </w:rPr>
  </w:style>
  <w:style w:type="paragraph" w:styleId="Footer">
    <w:name w:val="footer"/>
    <w:basedOn w:val="Normal"/>
    <w:link w:val="FooterChar"/>
    <w:rsid w:val="00136497"/>
    <w:pPr>
      <w:tabs>
        <w:tab w:val="center" w:pos="4320"/>
        <w:tab w:val="right" w:pos="8640"/>
      </w:tabs>
      <w:overflowPunct/>
      <w:autoSpaceDE/>
      <w:autoSpaceDN/>
      <w:adjustRightInd/>
    </w:pPr>
  </w:style>
  <w:style w:type="character" w:customStyle="1" w:styleId="FooterChar">
    <w:name w:val="Footer Char"/>
    <w:basedOn w:val="DefaultParagraphFont"/>
    <w:link w:val="Footer"/>
    <w:rsid w:val="00136497"/>
    <w:rPr>
      <w:rFonts w:ascii="Times New Roman" w:eastAsia="Times New Roman" w:hAnsi="Times New Roman" w:cs="Times New Roman"/>
      <w:kern w:val="28"/>
      <w:sz w:val="20"/>
      <w:szCs w:val="20"/>
    </w:rPr>
  </w:style>
  <w:style w:type="paragraph" w:styleId="NormalWeb">
    <w:name w:val="Normal (Web)"/>
    <w:basedOn w:val="Normal"/>
    <w:uiPriority w:val="99"/>
    <w:unhideWhenUsed/>
    <w:rsid w:val="003E5A58"/>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9021">
      <w:bodyDiv w:val="1"/>
      <w:marLeft w:val="0"/>
      <w:marRight w:val="0"/>
      <w:marTop w:val="0"/>
      <w:marBottom w:val="0"/>
      <w:divBdr>
        <w:top w:val="none" w:sz="0" w:space="0" w:color="auto"/>
        <w:left w:val="none" w:sz="0" w:space="0" w:color="auto"/>
        <w:bottom w:val="none" w:sz="0" w:space="0" w:color="auto"/>
        <w:right w:val="none" w:sz="0" w:space="0" w:color="auto"/>
      </w:divBdr>
    </w:div>
    <w:div w:id="10213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ra.weir@ww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rin.deylami@ww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8190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Erica Steele</cp:lastModifiedBy>
  <cp:revision>2</cp:revision>
  <dcterms:created xsi:type="dcterms:W3CDTF">2019-09-10T20:52:00Z</dcterms:created>
  <dcterms:modified xsi:type="dcterms:W3CDTF">2019-09-10T20:52:00Z</dcterms:modified>
</cp:coreProperties>
</file>